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70C92" w14:textId="77777777" w:rsidR="00A10FA0" w:rsidRPr="001F4508" w:rsidRDefault="00A10FA0" w:rsidP="00A10FA0">
      <w:pPr>
        <w:spacing w:after="0"/>
        <w:jc w:val="center"/>
        <w:rPr>
          <w:rFonts w:ascii="Bookman Old Style" w:hAnsi="Bookman Old Style" w:cs="Apple Chancery"/>
          <w:b/>
          <w:noProof/>
          <w:sz w:val="36"/>
          <w:szCs w:val="36"/>
        </w:rPr>
      </w:pPr>
      <w:r w:rsidRPr="001F4508">
        <w:rPr>
          <w:rFonts w:ascii="Bookman Old Style" w:hAnsi="Bookman Old Style" w:cs="Apple Chancery"/>
          <w:b/>
          <w:noProof/>
          <w:sz w:val="36"/>
          <w:szCs w:val="36"/>
        </w:rPr>
        <w:t>AUTORITE NATIONALE DE REGULATION DU SECTEUR DE L’ENERGIE (ANARSE)</w:t>
      </w:r>
    </w:p>
    <w:p w14:paraId="33CA2D95" w14:textId="6EDFF0F4" w:rsidR="00A10FA0" w:rsidRDefault="00A10FA0" w:rsidP="00A10FA0">
      <w:pPr>
        <w:spacing w:after="0"/>
        <w:rPr>
          <w:rFonts w:ascii="Times New Roman" w:hAnsi="Times New Roman"/>
          <w:b/>
          <w:noProof/>
          <w:sz w:val="24"/>
          <w:szCs w:val="24"/>
        </w:rPr>
      </w:pPr>
      <w:r w:rsidRPr="0077478E">
        <w:rPr>
          <w:noProof/>
          <w:lang w:val="en-US"/>
        </w:rPr>
        <w:drawing>
          <wp:anchor distT="0" distB="0" distL="114300" distR="114300" simplePos="0" relativeHeight="251660288" behindDoc="0" locked="0" layoutInCell="1" allowOverlap="1" wp14:anchorId="5FF1959A" wp14:editId="288D67EC">
            <wp:simplePos x="0" y="0"/>
            <wp:positionH relativeFrom="column">
              <wp:posOffset>2276475</wp:posOffset>
            </wp:positionH>
            <wp:positionV relativeFrom="paragraph">
              <wp:posOffset>146050</wp:posOffset>
            </wp:positionV>
            <wp:extent cx="1385570" cy="9709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57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lang w:val="en-US"/>
        </w:rPr>
        <mc:AlternateContent>
          <mc:Choice Requires="wps">
            <w:drawing>
              <wp:anchor distT="0" distB="0" distL="114300" distR="114300" simplePos="0" relativeHeight="251659264" behindDoc="0" locked="0" layoutInCell="1" allowOverlap="1" wp14:anchorId="0106127B" wp14:editId="60FFA94F">
                <wp:simplePos x="0" y="0"/>
                <wp:positionH relativeFrom="column">
                  <wp:posOffset>0</wp:posOffset>
                </wp:positionH>
                <wp:positionV relativeFrom="paragraph">
                  <wp:posOffset>113030</wp:posOffset>
                </wp:positionV>
                <wp:extent cx="6425841" cy="1988"/>
                <wp:effectExtent l="0" t="25400" r="26035" b="48895"/>
                <wp:wrapNone/>
                <wp:docPr id="1" name="Straight Connector 1"/>
                <wp:cNvGraphicFramePr/>
                <a:graphic xmlns:a="http://schemas.openxmlformats.org/drawingml/2006/main">
                  <a:graphicData uri="http://schemas.microsoft.com/office/word/2010/wordprocessingShape">
                    <wps:wsp>
                      <wps:cNvCnPr/>
                      <wps:spPr>
                        <a:xfrm>
                          <a:off x="0" y="0"/>
                          <a:ext cx="6425841" cy="1988"/>
                        </a:xfrm>
                        <a:prstGeom prst="line">
                          <a:avLst/>
                        </a:prstGeom>
                        <a:ln w="3810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554A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pt" to="505.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" strokecolor="#538135 [2409]" strokeweight="3pt">
                <v:stroke joinstyle="miter"/>
              </v:line>
            </w:pict>
          </mc:Fallback>
        </mc:AlternateContent>
      </w:r>
    </w:p>
    <w:p w14:paraId="6E43805F" w14:textId="0BE86E66" w:rsidR="00A10FA0" w:rsidRDefault="00A10FA0" w:rsidP="00A10FA0">
      <w:pPr>
        <w:spacing w:after="0"/>
        <w:rPr>
          <w:rFonts w:ascii="Times New Roman" w:hAnsi="Times New Roman"/>
          <w:b/>
          <w:noProof/>
          <w:sz w:val="24"/>
          <w:szCs w:val="24"/>
        </w:rPr>
      </w:pPr>
    </w:p>
    <w:p w14:paraId="2EA0B526" w14:textId="32316698" w:rsidR="00A10FA0" w:rsidRPr="0077478E" w:rsidRDefault="00A10FA0" w:rsidP="00A10FA0">
      <w:pPr>
        <w:pStyle w:val="Header"/>
        <w:jc w:val="center"/>
        <w:rPr>
          <w:b/>
        </w:rPr>
      </w:pPr>
    </w:p>
    <w:p w14:paraId="7B22CC57" w14:textId="77777777" w:rsidR="00A10FA0" w:rsidRDefault="00A10FA0" w:rsidP="00A10FA0">
      <w:pPr>
        <w:spacing w:after="0"/>
        <w:rPr>
          <w:rFonts w:ascii="Times New Roman" w:hAnsi="Times New Roman"/>
          <w:b/>
          <w:noProof/>
          <w:sz w:val="24"/>
          <w:szCs w:val="24"/>
        </w:rPr>
      </w:pPr>
    </w:p>
    <w:p w14:paraId="4E9DDFFC" w14:textId="77777777" w:rsidR="00A10FA0" w:rsidRDefault="00A10FA0" w:rsidP="00A10FA0">
      <w:pPr>
        <w:spacing w:after="0"/>
        <w:rPr>
          <w:rFonts w:ascii="Times New Roman" w:hAnsi="Times New Roman"/>
          <w:b/>
          <w:noProof/>
          <w:sz w:val="24"/>
          <w:szCs w:val="24"/>
        </w:rPr>
      </w:pPr>
    </w:p>
    <w:p w14:paraId="286C6740" w14:textId="61C1CF46" w:rsidR="00A10FA0" w:rsidRPr="00383615" w:rsidRDefault="00A10FA0" w:rsidP="00A10FA0">
      <w:pPr>
        <w:pStyle w:val="Header"/>
      </w:pPr>
      <w:r>
        <w:rPr>
          <w:b/>
        </w:rPr>
        <w:tab/>
      </w:r>
      <w:r w:rsidRPr="00383615">
        <w:rPr>
          <w:b/>
        </w:rPr>
        <w:t>RÉPUBLIQUE D’HAÏTI</w:t>
      </w:r>
    </w:p>
    <w:p w14:paraId="5BF24DB6" w14:textId="77777777" w:rsidR="00384820" w:rsidRDefault="00384820" w:rsidP="00A10FA0">
      <w:pPr>
        <w:spacing w:after="0" w:line="360" w:lineRule="auto"/>
        <w:jc w:val="center"/>
        <w:rPr>
          <w:rFonts w:ascii="Times New Roman" w:hAnsi="Times New Roman"/>
          <w:sz w:val="28"/>
          <w:szCs w:val="28"/>
        </w:rPr>
      </w:pPr>
    </w:p>
    <w:p w14:paraId="00D28B39" w14:textId="77777777" w:rsidR="00056178" w:rsidRPr="00A10FA0" w:rsidRDefault="004669E5" w:rsidP="00A10FA0">
      <w:pPr>
        <w:spacing w:after="0" w:line="360" w:lineRule="auto"/>
        <w:jc w:val="center"/>
        <w:rPr>
          <w:rFonts w:ascii="Times New Roman" w:hAnsi="Times New Roman"/>
          <w:sz w:val="28"/>
          <w:szCs w:val="28"/>
        </w:rPr>
      </w:pPr>
      <w:r w:rsidRPr="00A10FA0">
        <w:rPr>
          <w:rFonts w:ascii="Times New Roman" w:hAnsi="Times New Roman"/>
          <w:sz w:val="28"/>
          <w:szCs w:val="28"/>
        </w:rPr>
        <w:t>A</w:t>
      </w:r>
      <w:r w:rsidR="000F6935" w:rsidRPr="00A10FA0">
        <w:rPr>
          <w:rFonts w:ascii="Times New Roman" w:hAnsi="Times New Roman"/>
          <w:sz w:val="28"/>
          <w:szCs w:val="28"/>
        </w:rPr>
        <w:t>VIS DE PRÉ</w:t>
      </w:r>
      <w:r w:rsidR="00BC64BD" w:rsidRPr="00A10FA0">
        <w:rPr>
          <w:rFonts w:ascii="Times New Roman" w:hAnsi="Times New Roman"/>
          <w:sz w:val="28"/>
          <w:szCs w:val="28"/>
        </w:rPr>
        <w:t>-</w:t>
      </w:r>
      <w:r w:rsidR="00056178" w:rsidRPr="00A10FA0">
        <w:rPr>
          <w:rFonts w:ascii="Times New Roman" w:hAnsi="Times New Roman"/>
          <w:sz w:val="28"/>
          <w:szCs w:val="28"/>
        </w:rPr>
        <w:t>QUALIFICATION DE PROMOTEURS</w:t>
      </w:r>
    </w:p>
    <w:p w14:paraId="2833A894" w14:textId="77777777" w:rsidR="00BC64BD" w:rsidRPr="00A10FA0" w:rsidRDefault="00B67C29" w:rsidP="00A10FA0">
      <w:pPr>
        <w:spacing w:after="0" w:line="360" w:lineRule="auto"/>
        <w:jc w:val="center"/>
        <w:rPr>
          <w:rFonts w:ascii="Times New Roman" w:hAnsi="Times New Roman"/>
          <w:sz w:val="28"/>
          <w:szCs w:val="28"/>
        </w:rPr>
      </w:pPr>
      <w:r w:rsidRPr="00A10FA0">
        <w:rPr>
          <w:rFonts w:ascii="Times New Roman" w:hAnsi="Times New Roman"/>
          <w:sz w:val="28"/>
          <w:szCs w:val="28"/>
        </w:rPr>
        <w:t>(APQ)</w:t>
      </w:r>
    </w:p>
    <w:p w14:paraId="60D7094F" w14:textId="4C46AA1D" w:rsidR="00056178" w:rsidRPr="00A10FA0" w:rsidRDefault="00A63665" w:rsidP="00BA179E">
      <w:pPr>
        <w:spacing w:line="360" w:lineRule="auto"/>
        <w:jc w:val="center"/>
        <w:rPr>
          <w:sz w:val="28"/>
          <w:szCs w:val="28"/>
        </w:rPr>
      </w:pPr>
      <w:r w:rsidRPr="00A10FA0">
        <w:rPr>
          <w:rFonts w:ascii="Times New Roman" w:hAnsi="Times New Roman"/>
          <w:sz w:val="28"/>
          <w:szCs w:val="28"/>
        </w:rPr>
        <w:t xml:space="preserve">POUR  </w:t>
      </w:r>
      <w:r w:rsidR="00383565" w:rsidRPr="00A10FA0">
        <w:rPr>
          <w:rFonts w:ascii="Times New Roman" w:hAnsi="Times New Roman"/>
          <w:sz w:val="28"/>
          <w:szCs w:val="28"/>
        </w:rPr>
        <w:t>L</w:t>
      </w:r>
      <w:r w:rsidR="006F08F9" w:rsidRPr="00A10FA0">
        <w:rPr>
          <w:rFonts w:ascii="Times New Roman" w:hAnsi="Times New Roman"/>
          <w:sz w:val="28"/>
          <w:szCs w:val="28"/>
        </w:rPr>
        <w:t>’AUGMENTATION DE L’ACCES A L’ENERGIE</w:t>
      </w:r>
      <w:r w:rsidR="00CF158A" w:rsidRPr="00A10FA0">
        <w:rPr>
          <w:rFonts w:ascii="Times New Roman" w:hAnsi="Times New Roman"/>
          <w:sz w:val="28"/>
          <w:szCs w:val="28"/>
        </w:rPr>
        <w:t xml:space="preserve"> ELECTRIQUE</w:t>
      </w:r>
      <w:r w:rsidR="006F08F9" w:rsidRPr="00A10FA0">
        <w:rPr>
          <w:rFonts w:ascii="Times New Roman" w:hAnsi="Times New Roman"/>
          <w:sz w:val="28"/>
          <w:szCs w:val="28"/>
        </w:rPr>
        <w:t xml:space="preserve"> A TRAVERS DES MINI-RESEAUX</w:t>
      </w:r>
    </w:p>
    <w:p w14:paraId="348D1559" w14:textId="6922EB0C" w:rsidR="004669E5" w:rsidRPr="00A10FA0" w:rsidRDefault="004669E5" w:rsidP="00BA179E">
      <w:pPr>
        <w:spacing w:line="360" w:lineRule="auto"/>
        <w:jc w:val="center"/>
        <w:rPr>
          <w:rFonts w:ascii="Times New Roman" w:hAnsi="Times New Roman"/>
          <w:sz w:val="28"/>
          <w:szCs w:val="28"/>
        </w:rPr>
      </w:pPr>
      <w:r w:rsidRPr="00A10FA0">
        <w:rPr>
          <w:rFonts w:ascii="Times New Roman" w:hAnsi="Times New Roman"/>
          <w:sz w:val="28"/>
          <w:szCs w:val="28"/>
        </w:rPr>
        <w:t>N° 01-</w:t>
      </w:r>
      <w:r w:rsidR="00985785">
        <w:rPr>
          <w:rFonts w:ascii="Times New Roman" w:hAnsi="Times New Roman"/>
          <w:sz w:val="28"/>
          <w:szCs w:val="28"/>
        </w:rPr>
        <w:t>01-</w:t>
      </w:r>
      <w:r w:rsidR="00CC67B6" w:rsidRPr="00A10FA0">
        <w:rPr>
          <w:rFonts w:ascii="Times New Roman" w:hAnsi="Times New Roman"/>
          <w:sz w:val="28"/>
          <w:szCs w:val="28"/>
        </w:rPr>
        <w:t>ANARSE</w:t>
      </w:r>
      <w:r w:rsidRPr="00A10FA0">
        <w:rPr>
          <w:rFonts w:ascii="Times New Roman" w:hAnsi="Times New Roman"/>
          <w:sz w:val="28"/>
          <w:szCs w:val="28"/>
        </w:rPr>
        <w:t>/</w:t>
      </w:r>
      <w:r w:rsidR="00CC67B6" w:rsidRPr="00A10FA0">
        <w:rPr>
          <w:rFonts w:ascii="Times New Roman" w:hAnsi="Times New Roman"/>
          <w:sz w:val="28"/>
          <w:szCs w:val="28"/>
        </w:rPr>
        <w:t>2018</w:t>
      </w:r>
      <w:r w:rsidR="00C26CAA" w:rsidRPr="00A10FA0">
        <w:rPr>
          <w:rFonts w:ascii="Times New Roman" w:hAnsi="Times New Roman"/>
          <w:sz w:val="28"/>
          <w:szCs w:val="28"/>
        </w:rPr>
        <w:t> </w:t>
      </w:r>
    </w:p>
    <w:p w14:paraId="1090E7A1" w14:textId="3EB60C0F" w:rsidR="00EB323E" w:rsidRPr="00EE0D4B" w:rsidRDefault="00A10FA0" w:rsidP="00A10FA0">
      <w:pPr>
        <w:spacing w:line="360" w:lineRule="auto"/>
        <w:jc w:val="center"/>
        <w:rPr>
          <w:rFonts w:ascii="Times New Roman" w:eastAsia="MS Mincho" w:hAnsi="Times New Roman"/>
          <w:sz w:val="24"/>
          <w:szCs w:val="24"/>
        </w:rPr>
      </w:pPr>
      <w:r>
        <w:rPr>
          <w:rFonts w:ascii="Times New Roman" w:hAnsi="Times New Roman"/>
          <w:sz w:val="28"/>
          <w:szCs w:val="28"/>
        </w:rPr>
        <w:t xml:space="preserve"> Le</w:t>
      </w:r>
      <w:r w:rsidR="004669E5" w:rsidRPr="00A10FA0">
        <w:rPr>
          <w:rFonts w:ascii="Times New Roman" w:hAnsi="Times New Roman"/>
          <w:sz w:val="28"/>
          <w:szCs w:val="28"/>
        </w:rPr>
        <w:t xml:space="preserve"> </w:t>
      </w:r>
      <w:r>
        <w:rPr>
          <w:rFonts w:ascii="Times New Roman" w:hAnsi="Times New Roman"/>
          <w:sz w:val="28"/>
          <w:szCs w:val="28"/>
        </w:rPr>
        <w:t xml:space="preserve">18 </w:t>
      </w:r>
      <w:r w:rsidR="00CC67B6" w:rsidRPr="00A10FA0">
        <w:rPr>
          <w:rFonts w:ascii="Times New Roman" w:hAnsi="Times New Roman"/>
          <w:sz w:val="28"/>
          <w:szCs w:val="28"/>
        </w:rPr>
        <w:t>janvier</w:t>
      </w:r>
      <w:r w:rsidR="003F25CC" w:rsidRPr="00A10FA0">
        <w:rPr>
          <w:rFonts w:ascii="Times New Roman" w:hAnsi="Times New Roman"/>
          <w:sz w:val="28"/>
          <w:szCs w:val="28"/>
        </w:rPr>
        <w:t xml:space="preserve"> </w:t>
      </w:r>
      <w:r w:rsidR="00CC67B6" w:rsidRPr="00A10FA0">
        <w:rPr>
          <w:rFonts w:ascii="Times New Roman" w:hAnsi="Times New Roman"/>
          <w:sz w:val="28"/>
          <w:szCs w:val="28"/>
        </w:rPr>
        <w:t>2018</w:t>
      </w:r>
    </w:p>
    <w:p w14:paraId="0EF9791A" w14:textId="5F082873" w:rsidR="007A2D56" w:rsidRDefault="00BE533C" w:rsidP="00BE533C">
      <w:pPr>
        <w:spacing w:after="0" w:line="360" w:lineRule="auto"/>
        <w:jc w:val="both"/>
        <w:rPr>
          <w:rFonts w:ascii="Times New Roman" w:eastAsia="MS Mincho" w:hAnsi="Times New Roman"/>
          <w:sz w:val="24"/>
          <w:szCs w:val="24"/>
        </w:rPr>
      </w:pPr>
      <w:r w:rsidRPr="00EE0D4B">
        <w:rPr>
          <w:rFonts w:ascii="Times New Roman" w:eastAsia="MS Mincho" w:hAnsi="Times New Roman"/>
          <w:sz w:val="24"/>
          <w:szCs w:val="24"/>
        </w:rPr>
        <w:t xml:space="preserve">Le secteur de l'énergie </w:t>
      </w:r>
      <w:r w:rsidR="00CF158A">
        <w:rPr>
          <w:rFonts w:ascii="Times New Roman" w:eastAsia="MS Mincho" w:hAnsi="Times New Roman"/>
          <w:sz w:val="24"/>
          <w:szCs w:val="24"/>
        </w:rPr>
        <w:t>en Haïti</w:t>
      </w:r>
      <w:r w:rsidRPr="00EE0D4B">
        <w:rPr>
          <w:rFonts w:ascii="Times New Roman" w:eastAsia="MS Mincho" w:hAnsi="Times New Roman"/>
          <w:sz w:val="24"/>
          <w:szCs w:val="24"/>
        </w:rPr>
        <w:t xml:space="preserve"> est caractérisé par un accès limité à l’électricité.</w:t>
      </w:r>
      <w:r w:rsidR="000077D2">
        <w:rPr>
          <w:rFonts w:ascii="Times New Roman" w:eastAsia="MS Mincho" w:hAnsi="Times New Roman"/>
          <w:sz w:val="24"/>
          <w:szCs w:val="24"/>
        </w:rPr>
        <w:t xml:space="preserve"> Cette dernière est, par ailleurs, définie par un</w:t>
      </w:r>
      <w:r w:rsidR="000077D2" w:rsidRPr="00EE0D4B">
        <w:rPr>
          <w:rFonts w:ascii="Times New Roman" w:eastAsia="MS Mincho" w:hAnsi="Times New Roman"/>
          <w:sz w:val="24"/>
          <w:szCs w:val="24"/>
        </w:rPr>
        <w:t xml:space="preserve"> coût </w:t>
      </w:r>
      <w:r w:rsidR="000077D2">
        <w:rPr>
          <w:rFonts w:ascii="Times New Roman" w:eastAsia="MS Mincho" w:hAnsi="Times New Roman"/>
          <w:sz w:val="24"/>
          <w:szCs w:val="24"/>
        </w:rPr>
        <w:t>relativement</w:t>
      </w:r>
      <w:r w:rsidR="000077D2" w:rsidRPr="00EE0D4B">
        <w:rPr>
          <w:rFonts w:ascii="Times New Roman" w:eastAsia="MS Mincho" w:hAnsi="Times New Roman"/>
          <w:sz w:val="24"/>
          <w:szCs w:val="24"/>
        </w:rPr>
        <w:t xml:space="preserve"> </w:t>
      </w:r>
      <w:r w:rsidR="000077D2">
        <w:rPr>
          <w:rFonts w:ascii="Times New Roman" w:eastAsia="MS Mincho" w:hAnsi="Times New Roman"/>
          <w:sz w:val="24"/>
          <w:szCs w:val="24"/>
        </w:rPr>
        <w:t xml:space="preserve">élevé et </w:t>
      </w:r>
      <w:r w:rsidR="000077D2" w:rsidRPr="00EE0D4B">
        <w:rPr>
          <w:rFonts w:ascii="Times New Roman" w:eastAsia="MS Mincho" w:hAnsi="Times New Roman"/>
          <w:sz w:val="24"/>
          <w:szCs w:val="24"/>
        </w:rPr>
        <w:t xml:space="preserve">inchangé depuis </w:t>
      </w:r>
      <w:r w:rsidR="000077D2">
        <w:rPr>
          <w:rFonts w:ascii="Times New Roman" w:eastAsia="MS Mincho" w:hAnsi="Times New Roman"/>
          <w:sz w:val="24"/>
          <w:szCs w:val="24"/>
        </w:rPr>
        <w:t xml:space="preserve">environ </w:t>
      </w:r>
      <w:r w:rsidR="000077D2" w:rsidRPr="00EE0D4B">
        <w:rPr>
          <w:rFonts w:ascii="Times New Roman" w:eastAsia="MS Mincho" w:hAnsi="Times New Roman"/>
          <w:sz w:val="24"/>
          <w:szCs w:val="24"/>
        </w:rPr>
        <w:t>40 ans</w:t>
      </w:r>
      <w:r w:rsidR="000077D2">
        <w:rPr>
          <w:rFonts w:ascii="Times New Roman" w:eastAsia="MS Mincho" w:hAnsi="Times New Roman"/>
          <w:sz w:val="24"/>
          <w:szCs w:val="24"/>
        </w:rPr>
        <w:t xml:space="preserve"> ainsi qu’une disponibilité </w:t>
      </w:r>
      <w:r w:rsidR="000077D2" w:rsidRPr="00EE0D4B">
        <w:rPr>
          <w:rFonts w:ascii="Times New Roman" w:eastAsia="MS Mincho" w:hAnsi="Times New Roman"/>
          <w:sz w:val="24"/>
          <w:szCs w:val="24"/>
        </w:rPr>
        <w:t>sporadique</w:t>
      </w:r>
      <w:r w:rsidR="000077D2">
        <w:rPr>
          <w:rFonts w:ascii="Times New Roman" w:eastAsia="MS Mincho" w:hAnsi="Times New Roman"/>
          <w:sz w:val="24"/>
          <w:szCs w:val="24"/>
        </w:rPr>
        <w:t xml:space="preserve"> et</w:t>
      </w:r>
      <w:r w:rsidR="000077D2" w:rsidRPr="00EE0D4B">
        <w:rPr>
          <w:rFonts w:ascii="Times New Roman" w:eastAsia="MS Mincho" w:hAnsi="Times New Roman"/>
          <w:sz w:val="24"/>
          <w:szCs w:val="24"/>
        </w:rPr>
        <w:t xml:space="preserve"> aléatoire</w:t>
      </w:r>
      <w:r w:rsidR="000077D2">
        <w:rPr>
          <w:rFonts w:ascii="Times New Roman" w:eastAsia="MS Mincho" w:hAnsi="Times New Roman"/>
          <w:sz w:val="24"/>
          <w:szCs w:val="24"/>
        </w:rPr>
        <w:t>.</w:t>
      </w:r>
      <w:r w:rsidRPr="00EE0D4B">
        <w:rPr>
          <w:rFonts w:ascii="Times New Roman" w:eastAsia="MS Mincho" w:hAnsi="Times New Roman"/>
          <w:sz w:val="24"/>
          <w:szCs w:val="24"/>
        </w:rPr>
        <w:t xml:space="preserve"> </w:t>
      </w:r>
      <w:r w:rsidR="00CB74E4">
        <w:rPr>
          <w:rFonts w:ascii="Times New Roman" w:eastAsia="MS Mincho" w:hAnsi="Times New Roman"/>
          <w:sz w:val="24"/>
          <w:szCs w:val="24"/>
        </w:rPr>
        <w:t xml:space="preserve">On estime </w:t>
      </w:r>
      <w:r w:rsidR="004815E3">
        <w:rPr>
          <w:rFonts w:ascii="Times New Roman" w:eastAsia="MS Mincho" w:hAnsi="Times New Roman"/>
          <w:sz w:val="24"/>
          <w:szCs w:val="24"/>
        </w:rPr>
        <w:t>à</w:t>
      </w:r>
      <w:r w:rsidR="00CB74E4">
        <w:rPr>
          <w:rFonts w:ascii="Times New Roman" w:eastAsia="MS Mincho" w:hAnsi="Times New Roman"/>
          <w:sz w:val="24"/>
          <w:szCs w:val="24"/>
        </w:rPr>
        <w:t xml:space="preserve"> </w:t>
      </w:r>
      <w:r w:rsidRPr="00EE0D4B">
        <w:rPr>
          <w:rFonts w:ascii="Times New Roman" w:eastAsia="MS Mincho" w:hAnsi="Times New Roman"/>
          <w:sz w:val="24"/>
          <w:szCs w:val="24"/>
        </w:rPr>
        <w:t xml:space="preserve"> neuf (9) millions</w:t>
      </w:r>
      <w:r w:rsidR="00CB74E4">
        <w:rPr>
          <w:rFonts w:ascii="Times New Roman" w:eastAsia="MS Mincho" w:hAnsi="Times New Roman"/>
          <w:sz w:val="24"/>
          <w:szCs w:val="24"/>
        </w:rPr>
        <w:t xml:space="preserve"> le</w:t>
      </w:r>
      <w:r w:rsidR="004815E3">
        <w:rPr>
          <w:rFonts w:ascii="Times New Roman" w:eastAsia="MS Mincho" w:hAnsi="Times New Roman"/>
          <w:sz w:val="24"/>
          <w:szCs w:val="24"/>
        </w:rPr>
        <w:t xml:space="preserve"> nombre de </w:t>
      </w:r>
      <w:r w:rsidRPr="00EE0D4B">
        <w:rPr>
          <w:rFonts w:ascii="Times New Roman" w:eastAsia="MS Mincho" w:hAnsi="Times New Roman"/>
          <w:sz w:val="24"/>
          <w:szCs w:val="24"/>
        </w:rPr>
        <w:t xml:space="preserve"> personnes </w:t>
      </w:r>
      <w:r w:rsidR="0020349D">
        <w:rPr>
          <w:rFonts w:ascii="Times New Roman" w:eastAsia="MS Mincho" w:hAnsi="Times New Roman"/>
          <w:sz w:val="24"/>
          <w:szCs w:val="24"/>
        </w:rPr>
        <w:t xml:space="preserve">vivant sans électricité </w:t>
      </w:r>
      <w:r w:rsidRPr="00EE0D4B">
        <w:rPr>
          <w:rFonts w:ascii="Times New Roman" w:eastAsia="MS Mincho" w:hAnsi="Times New Roman"/>
          <w:sz w:val="24"/>
          <w:szCs w:val="24"/>
        </w:rPr>
        <w:t>dans la Caraïbe</w:t>
      </w:r>
      <w:r w:rsidR="00CB74E4">
        <w:rPr>
          <w:rFonts w:ascii="Times New Roman" w:eastAsia="MS Mincho" w:hAnsi="Times New Roman"/>
          <w:sz w:val="24"/>
          <w:szCs w:val="24"/>
        </w:rPr>
        <w:t xml:space="preserve">. </w:t>
      </w:r>
      <w:r w:rsidR="001F41C9">
        <w:rPr>
          <w:rFonts w:ascii="Times New Roman" w:eastAsia="MS Mincho" w:hAnsi="Times New Roman"/>
          <w:sz w:val="24"/>
          <w:szCs w:val="24"/>
        </w:rPr>
        <w:t>S</w:t>
      </w:r>
      <w:r w:rsidR="001F41C9" w:rsidRPr="00EE0D4B">
        <w:rPr>
          <w:rFonts w:ascii="Times New Roman" w:eastAsia="MS Mincho" w:hAnsi="Times New Roman"/>
          <w:sz w:val="24"/>
          <w:szCs w:val="24"/>
        </w:rPr>
        <w:t xml:space="preserve">ept </w:t>
      </w:r>
      <w:r w:rsidRPr="00EE0D4B">
        <w:rPr>
          <w:rFonts w:ascii="Times New Roman" w:eastAsia="MS Mincho" w:hAnsi="Times New Roman"/>
          <w:sz w:val="24"/>
          <w:szCs w:val="24"/>
        </w:rPr>
        <w:t xml:space="preserve">(7) millions </w:t>
      </w:r>
      <w:r w:rsidR="001F41C9">
        <w:rPr>
          <w:rFonts w:ascii="Times New Roman" w:eastAsia="MS Mincho" w:hAnsi="Times New Roman"/>
          <w:sz w:val="24"/>
          <w:szCs w:val="24"/>
        </w:rPr>
        <w:t xml:space="preserve">d’entre eux </w:t>
      </w:r>
      <w:r w:rsidRPr="00EE0D4B">
        <w:rPr>
          <w:rFonts w:ascii="Times New Roman" w:eastAsia="MS Mincho" w:hAnsi="Times New Roman"/>
          <w:sz w:val="24"/>
          <w:szCs w:val="24"/>
        </w:rPr>
        <w:t xml:space="preserve">sont des Haïtiens. </w:t>
      </w:r>
      <w:r w:rsidR="000F7517">
        <w:rPr>
          <w:rFonts w:ascii="Times New Roman" w:eastAsia="MS Mincho" w:hAnsi="Times New Roman"/>
          <w:sz w:val="24"/>
          <w:szCs w:val="24"/>
        </w:rPr>
        <w:t xml:space="preserve">Par conséquent, </w:t>
      </w:r>
      <w:r w:rsidR="001F41C9">
        <w:rPr>
          <w:rFonts w:ascii="Times New Roman" w:eastAsia="MS Mincho" w:hAnsi="Times New Roman"/>
          <w:sz w:val="24"/>
          <w:szCs w:val="24"/>
        </w:rPr>
        <w:t>c</w:t>
      </w:r>
      <w:r w:rsidR="0020349D">
        <w:rPr>
          <w:rFonts w:ascii="Times New Roman" w:eastAsia="MS Mincho" w:hAnsi="Times New Roman"/>
          <w:sz w:val="24"/>
          <w:szCs w:val="24"/>
        </w:rPr>
        <w:t xml:space="preserve">eux qui bénéficient du courant électrique </w:t>
      </w:r>
      <w:r w:rsidR="000F7517">
        <w:rPr>
          <w:rFonts w:ascii="Times New Roman" w:eastAsia="MS Mincho" w:hAnsi="Times New Roman"/>
          <w:sz w:val="24"/>
          <w:szCs w:val="24"/>
        </w:rPr>
        <w:t xml:space="preserve">en Haïti </w:t>
      </w:r>
      <w:r w:rsidR="001F41C9">
        <w:rPr>
          <w:rFonts w:ascii="Times New Roman" w:eastAsia="MS Mincho" w:hAnsi="Times New Roman"/>
          <w:sz w:val="24"/>
          <w:szCs w:val="24"/>
        </w:rPr>
        <w:t xml:space="preserve">ne </w:t>
      </w:r>
      <w:r w:rsidR="0020349D">
        <w:rPr>
          <w:rFonts w:ascii="Times New Roman" w:eastAsia="MS Mincho" w:hAnsi="Times New Roman"/>
          <w:sz w:val="24"/>
          <w:szCs w:val="24"/>
        </w:rPr>
        <w:t>représentent</w:t>
      </w:r>
      <w:r w:rsidR="000F7517">
        <w:rPr>
          <w:rFonts w:ascii="Times New Roman" w:eastAsia="MS Mincho" w:hAnsi="Times New Roman"/>
          <w:sz w:val="24"/>
          <w:szCs w:val="24"/>
        </w:rPr>
        <w:t xml:space="preserve"> </w:t>
      </w:r>
      <w:r w:rsidR="001F41C9">
        <w:rPr>
          <w:rFonts w:ascii="Times New Roman" w:eastAsia="MS Mincho" w:hAnsi="Times New Roman"/>
          <w:sz w:val="24"/>
          <w:szCs w:val="24"/>
        </w:rPr>
        <w:t>qu’</w:t>
      </w:r>
      <w:r w:rsidR="0020349D">
        <w:rPr>
          <w:rFonts w:ascii="Times New Roman" w:eastAsia="MS Mincho" w:hAnsi="Times New Roman"/>
          <w:sz w:val="24"/>
          <w:szCs w:val="24"/>
        </w:rPr>
        <w:t xml:space="preserve">un tiers </w:t>
      </w:r>
      <w:r w:rsidR="001F41C9">
        <w:rPr>
          <w:rFonts w:ascii="Times New Roman" w:eastAsia="MS Mincho" w:hAnsi="Times New Roman"/>
          <w:sz w:val="24"/>
          <w:szCs w:val="24"/>
        </w:rPr>
        <w:t xml:space="preserve">(1/3) </w:t>
      </w:r>
      <w:r w:rsidR="0020349D">
        <w:rPr>
          <w:rFonts w:ascii="Times New Roman" w:eastAsia="MS Mincho" w:hAnsi="Times New Roman"/>
          <w:sz w:val="24"/>
          <w:szCs w:val="24"/>
        </w:rPr>
        <w:t xml:space="preserve">de la population. </w:t>
      </w:r>
    </w:p>
    <w:p w14:paraId="3CE8FB1C" w14:textId="77777777" w:rsidR="00A25B77" w:rsidRDefault="00A25B77" w:rsidP="00BE533C">
      <w:pPr>
        <w:spacing w:after="0" w:line="360" w:lineRule="auto"/>
        <w:jc w:val="both"/>
        <w:rPr>
          <w:rFonts w:ascii="Times New Roman" w:eastAsia="MS Mincho" w:hAnsi="Times New Roman"/>
          <w:sz w:val="24"/>
          <w:szCs w:val="24"/>
        </w:rPr>
      </w:pPr>
    </w:p>
    <w:p w14:paraId="003A23DE" w14:textId="28199AE9" w:rsidR="00CB20AF" w:rsidRPr="00EE0D4B" w:rsidRDefault="007A2D56" w:rsidP="00BE533C">
      <w:pPr>
        <w:spacing w:after="0" w:line="360" w:lineRule="auto"/>
        <w:jc w:val="both"/>
        <w:rPr>
          <w:rFonts w:ascii="Times New Roman" w:eastAsia="MS Mincho" w:hAnsi="Times New Roman"/>
          <w:sz w:val="24"/>
          <w:szCs w:val="24"/>
        </w:rPr>
      </w:pPr>
      <w:r>
        <w:rPr>
          <w:rFonts w:ascii="Times New Roman" w:eastAsia="MS Mincho" w:hAnsi="Times New Roman"/>
          <w:sz w:val="24"/>
          <w:szCs w:val="24"/>
        </w:rPr>
        <w:t xml:space="preserve">Dans les </w:t>
      </w:r>
      <w:r w:rsidR="00BE533C" w:rsidRPr="00EE0D4B">
        <w:rPr>
          <w:rFonts w:ascii="Times New Roman" w:eastAsia="MS Mincho" w:hAnsi="Times New Roman"/>
          <w:sz w:val="24"/>
          <w:szCs w:val="24"/>
        </w:rPr>
        <w:t xml:space="preserve"> zones rurales, </w:t>
      </w:r>
      <w:r>
        <w:rPr>
          <w:rFonts w:ascii="Times New Roman" w:eastAsia="MS Mincho" w:hAnsi="Times New Roman"/>
          <w:sz w:val="24"/>
          <w:szCs w:val="24"/>
        </w:rPr>
        <w:t>seulement  cinq pour cent (</w:t>
      </w:r>
      <w:r w:rsidR="00EB323E" w:rsidRPr="00EE0D4B">
        <w:rPr>
          <w:rFonts w:ascii="Times New Roman" w:eastAsia="MS Mincho" w:hAnsi="Times New Roman"/>
          <w:sz w:val="24"/>
          <w:szCs w:val="24"/>
        </w:rPr>
        <w:t>5</w:t>
      </w:r>
      <w:r w:rsidR="00BE533C" w:rsidRPr="00EE0D4B">
        <w:rPr>
          <w:rFonts w:ascii="Times New Roman" w:eastAsia="MS Mincho" w:hAnsi="Times New Roman"/>
          <w:sz w:val="24"/>
          <w:szCs w:val="24"/>
        </w:rPr>
        <w:t>%</w:t>
      </w:r>
      <w:r>
        <w:rPr>
          <w:rFonts w:ascii="Times New Roman" w:eastAsia="MS Mincho" w:hAnsi="Times New Roman"/>
          <w:sz w:val="24"/>
          <w:szCs w:val="24"/>
        </w:rPr>
        <w:t>)</w:t>
      </w:r>
      <w:r w:rsidR="00BE533C" w:rsidRPr="00EE0D4B">
        <w:rPr>
          <w:rFonts w:ascii="Times New Roman" w:eastAsia="MS Mincho" w:hAnsi="Times New Roman"/>
          <w:sz w:val="24"/>
          <w:szCs w:val="24"/>
        </w:rPr>
        <w:t xml:space="preserve"> des ménages </w:t>
      </w:r>
      <w:r w:rsidR="004518C5">
        <w:rPr>
          <w:rFonts w:ascii="Times New Roman" w:eastAsia="MS Mincho" w:hAnsi="Times New Roman"/>
          <w:sz w:val="24"/>
          <w:szCs w:val="24"/>
        </w:rPr>
        <w:t xml:space="preserve">jouissent des bienfaits </w:t>
      </w:r>
      <w:r w:rsidR="004815E3">
        <w:rPr>
          <w:rFonts w:ascii="Times New Roman" w:eastAsia="MS Mincho" w:hAnsi="Times New Roman"/>
          <w:sz w:val="24"/>
          <w:szCs w:val="24"/>
        </w:rPr>
        <w:t xml:space="preserve"> du courant </w:t>
      </w:r>
      <w:r w:rsidR="004518C5">
        <w:rPr>
          <w:rFonts w:ascii="Times New Roman" w:eastAsia="MS Mincho" w:hAnsi="Times New Roman"/>
          <w:sz w:val="24"/>
          <w:szCs w:val="24"/>
        </w:rPr>
        <w:t>électrique</w:t>
      </w:r>
      <w:r w:rsidR="004815E3">
        <w:rPr>
          <w:rFonts w:ascii="Times New Roman" w:eastAsia="MS Mincho" w:hAnsi="Times New Roman"/>
          <w:sz w:val="24"/>
          <w:szCs w:val="24"/>
        </w:rPr>
        <w:t>.</w:t>
      </w:r>
      <w:r w:rsidR="00BE533C" w:rsidRPr="00EE0D4B">
        <w:rPr>
          <w:rFonts w:ascii="Times New Roman" w:eastAsia="MS Mincho" w:hAnsi="Times New Roman"/>
          <w:sz w:val="24"/>
          <w:szCs w:val="24"/>
        </w:rPr>
        <w:t xml:space="preserve"> Les services d’électricité se concentrent principalement à Port-au-Prince où les ménages branchés au réseau électrique </w:t>
      </w:r>
      <w:r w:rsidR="00CD4F9A">
        <w:rPr>
          <w:rFonts w:ascii="Times New Roman" w:eastAsia="MS Mincho" w:hAnsi="Times New Roman"/>
          <w:sz w:val="24"/>
          <w:szCs w:val="24"/>
        </w:rPr>
        <w:t xml:space="preserve">ne sont alimentés </w:t>
      </w:r>
      <w:r w:rsidR="008C3BB9">
        <w:rPr>
          <w:rFonts w:ascii="Times New Roman" w:eastAsia="MS Mincho" w:hAnsi="Times New Roman"/>
          <w:sz w:val="24"/>
          <w:szCs w:val="24"/>
        </w:rPr>
        <w:t>que</w:t>
      </w:r>
      <w:r w:rsidR="00BE533C" w:rsidRPr="00EE0D4B">
        <w:rPr>
          <w:rFonts w:ascii="Times New Roman" w:eastAsia="MS Mincho" w:hAnsi="Times New Roman"/>
          <w:sz w:val="24"/>
          <w:szCs w:val="24"/>
        </w:rPr>
        <w:t xml:space="preserve"> </w:t>
      </w:r>
      <w:r w:rsidR="008C3BB9">
        <w:rPr>
          <w:rFonts w:ascii="Times New Roman" w:eastAsia="MS Mincho" w:hAnsi="Times New Roman"/>
          <w:sz w:val="24"/>
          <w:szCs w:val="24"/>
        </w:rPr>
        <w:t xml:space="preserve">durant </w:t>
      </w:r>
      <w:r>
        <w:rPr>
          <w:rFonts w:ascii="Times New Roman" w:eastAsia="MS Mincho" w:hAnsi="Times New Roman"/>
          <w:sz w:val="24"/>
          <w:szCs w:val="24"/>
        </w:rPr>
        <w:t>cinq (</w:t>
      </w:r>
      <w:r w:rsidR="00BE533C" w:rsidRPr="00EE0D4B">
        <w:rPr>
          <w:rFonts w:ascii="Times New Roman" w:eastAsia="MS Mincho" w:hAnsi="Times New Roman"/>
          <w:sz w:val="24"/>
          <w:szCs w:val="24"/>
        </w:rPr>
        <w:t>5</w:t>
      </w:r>
      <w:r>
        <w:rPr>
          <w:rFonts w:ascii="Times New Roman" w:eastAsia="MS Mincho" w:hAnsi="Times New Roman"/>
          <w:sz w:val="24"/>
          <w:szCs w:val="24"/>
        </w:rPr>
        <w:t>)</w:t>
      </w:r>
      <w:r w:rsidR="00BE533C" w:rsidRPr="00EE0D4B">
        <w:rPr>
          <w:rFonts w:ascii="Times New Roman" w:eastAsia="MS Mincho" w:hAnsi="Times New Roman"/>
          <w:sz w:val="24"/>
          <w:szCs w:val="24"/>
        </w:rPr>
        <w:t xml:space="preserve"> à </w:t>
      </w:r>
      <w:r>
        <w:rPr>
          <w:rFonts w:ascii="Times New Roman" w:eastAsia="MS Mincho" w:hAnsi="Times New Roman"/>
          <w:sz w:val="24"/>
          <w:szCs w:val="24"/>
        </w:rPr>
        <w:t>neuf (</w:t>
      </w:r>
      <w:r w:rsidR="00BE533C" w:rsidRPr="00EE0D4B">
        <w:rPr>
          <w:rFonts w:ascii="Times New Roman" w:eastAsia="MS Mincho" w:hAnsi="Times New Roman"/>
          <w:sz w:val="24"/>
          <w:szCs w:val="24"/>
        </w:rPr>
        <w:t>9</w:t>
      </w:r>
      <w:r>
        <w:rPr>
          <w:rFonts w:ascii="Times New Roman" w:eastAsia="MS Mincho" w:hAnsi="Times New Roman"/>
          <w:sz w:val="24"/>
          <w:szCs w:val="24"/>
        </w:rPr>
        <w:t>)</w:t>
      </w:r>
      <w:r w:rsidR="00BE533C" w:rsidRPr="00EE0D4B">
        <w:rPr>
          <w:rFonts w:ascii="Times New Roman" w:eastAsia="MS Mincho" w:hAnsi="Times New Roman"/>
          <w:sz w:val="24"/>
          <w:szCs w:val="24"/>
        </w:rPr>
        <w:t xml:space="preserve"> heures par jour</w:t>
      </w:r>
      <w:r w:rsidR="008C3BB9">
        <w:rPr>
          <w:rFonts w:ascii="Times New Roman" w:eastAsia="MS Mincho" w:hAnsi="Times New Roman"/>
          <w:sz w:val="24"/>
          <w:szCs w:val="24"/>
        </w:rPr>
        <w:t xml:space="preserve"> </w:t>
      </w:r>
      <w:r w:rsidR="008C3BB9" w:rsidRPr="00EE0D4B">
        <w:rPr>
          <w:rFonts w:ascii="Times New Roman" w:eastAsia="MS Mincho" w:hAnsi="Times New Roman"/>
          <w:sz w:val="24"/>
          <w:szCs w:val="24"/>
        </w:rPr>
        <w:t>en moyenne</w:t>
      </w:r>
      <w:r w:rsidR="00BE533C" w:rsidRPr="00EE0D4B">
        <w:rPr>
          <w:rFonts w:ascii="Times New Roman" w:eastAsia="MS Mincho" w:hAnsi="Times New Roman"/>
          <w:sz w:val="24"/>
          <w:szCs w:val="24"/>
        </w:rPr>
        <w:t>. Ce déficit d’accès à une électricité moderne et fiable constitue un frein majeur au développement économique et social d</w:t>
      </w:r>
      <w:r>
        <w:rPr>
          <w:rFonts w:ascii="Times New Roman" w:eastAsia="MS Mincho" w:hAnsi="Times New Roman"/>
          <w:sz w:val="24"/>
          <w:szCs w:val="24"/>
        </w:rPr>
        <w:t xml:space="preserve">u </w:t>
      </w:r>
      <w:r w:rsidR="009F43A6">
        <w:rPr>
          <w:rFonts w:ascii="Times New Roman" w:eastAsia="MS Mincho" w:hAnsi="Times New Roman"/>
          <w:sz w:val="24"/>
          <w:szCs w:val="24"/>
        </w:rPr>
        <w:t>pays.</w:t>
      </w:r>
      <w:r w:rsidR="009F43A6" w:rsidRPr="00EE0D4B">
        <w:rPr>
          <w:rFonts w:ascii="Times New Roman" w:eastAsia="MS Mincho" w:hAnsi="Times New Roman"/>
          <w:sz w:val="24"/>
          <w:szCs w:val="24"/>
        </w:rPr>
        <w:t xml:space="preserve"> Les</w:t>
      </w:r>
      <w:r w:rsidR="00CB20AF" w:rsidRPr="00EE0D4B">
        <w:rPr>
          <w:rFonts w:ascii="Times New Roman" w:eastAsia="MS Mincho" w:hAnsi="Times New Roman"/>
          <w:sz w:val="24"/>
          <w:szCs w:val="24"/>
        </w:rPr>
        <w:t xml:space="preserve"> investissements dans l'électrification rurale sont restés rares durant les </w:t>
      </w:r>
      <w:r>
        <w:rPr>
          <w:rFonts w:ascii="Times New Roman" w:eastAsia="MS Mincho" w:hAnsi="Times New Roman"/>
          <w:sz w:val="24"/>
          <w:szCs w:val="24"/>
        </w:rPr>
        <w:t>trente (</w:t>
      </w:r>
      <w:r w:rsidR="00CB20AF" w:rsidRPr="00EE0D4B">
        <w:rPr>
          <w:rFonts w:ascii="Times New Roman" w:eastAsia="MS Mincho" w:hAnsi="Times New Roman"/>
          <w:sz w:val="24"/>
          <w:szCs w:val="24"/>
        </w:rPr>
        <w:t>30</w:t>
      </w:r>
      <w:r>
        <w:rPr>
          <w:rFonts w:ascii="Times New Roman" w:eastAsia="MS Mincho" w:hAnsi="Times New Roman"/>
          <w:sz w:val="24"/>
          <w:szCs w:val="24"/>
        </w:rPr>
        <w:t>)</w:t>
      </w:r>
      <w:r w:rsidR="00CB20AF" w:rsidRPr="00EE0D4B">
        <w:rPr>
          <w:rFonts w:ascii="Times New Roman" w:eastAsia="MS Mincho" w:hAnsi="Times New Roman"/>
          <w:sz w:val="24"/>
          <w:szCs w:val="24"/>
        </w:rPr>
        <w:t xml:space="preserve"> dernières années</w:t>
      </w:r>
      <w:r w:rsidR="006A7F86" w:rsidRPr="00EE0D4B">
        <w:rPr>
          <w:rFonts w:ascii="Times New Roman" w:eastAsia="MS Mincho" w:hAnsi="Times New Roman"/>
          <w:sz w:val="24"/>
          <w:szCs w:val="24"/>
        </w:rPr>
        <w:t xml:space="preserve">. </w:t>
      </w:r>
      <w:r w:rsidR="00CB20AF" w:rsidRPr="00EE0D4B">
        <w:rPr>
          <w:rFonts w:ascii="Times New Roman" w:eastAsia="MS Mincho" w:hAnsi="Times New Roman"/>
          <w:sz w:val="24"/>
          <w:szCs w:val="24"/>
        </w:rPr>
        <w:t xml:space="preserve">Jusqu'à très récemment, </w:t>
      </w:r>
      <w:r w:rsidR="006A7F86" w:rsidRPr="00EE0D4B">
        <w:rPr>
          <w:rFonts w:ascii="Times New Roman" w:eastAsia="MS Mincho" w:hAnsi="Times New Roman"/>
          <w:sz w:val="24"/>
          <w:szCs w:val="24"/>
        </w:rPr>
        <w:t>les ménages ruraux n’avaient comme alternatives que le kérosène, les bougies</w:t>
      </w:r>
      <w:r w:rsidR="00AE3228">
        <w:rPr>
          <w:rFonts w:ascii="Times New Roman" w:eastAsia="MS Mincho" w:hAnsi="Times New Roman"/>
          <w:sz w:val="24"/>
          <w:szCs w:val="24"/>
        </w:rPr>
        <w:t>…</w:t>
      </w:r>
      <w:r w:rsidR="006A7F86" w:rsidRPr="00EE0D4B">
        <w:rPr>
          <w:rFonts w:ascii="Times New Roman" w:eastAsia="MS Mincho" w:hAnsi="Times New Roman"/>
          <w:sz w:val="24"/>
          <w:szCs w:val="24"/>
        </w:rPr>
        <w:t xml:space="preserve"> </w:t>
      </w:r>
      <w:r w:rsidR="00AE3228">
        <w:rPr>
          <w:rFonts w:ascii="Times New Roman" w:eastAsia="MS Mincho" w:hAnsi="Times New Roman"/>
          <w:sz w:val="24"/>
          <w:szCs w:val="24"/>
        </w:rPr>
        <w:t>Les</w:t>
      </w:r>
      <w:r w:rsidR="00EB323E" w:rsidRPr="00EE0D4B">
        <w:rPr>
          <w:rFonts w:ascii="Times New Roman" w:eastAsia="MS Mincho" w:hAnsi="Times New Roman"/>
          <w:sz w:val="24"/>
          <w:szCs w:val="24"/>
        </w:rPr>
        <w:t xml:space="preserve"> </w:t>
      </w:r>
      <w:r w:rsidR="00EE0D4B" w:rsidRPr="00EE0D4B">
        <w:rPr>
          <w:rFonts w:ascii="Times New Roman" w:eastAsia="MS Mincho" w:hAnsi="Times New Roman"/>
          <w:sz w:val="24"/>
          <w:szCs w:val="24"/>
        </w:rPr>
        <w:lastRenderedPageBreak/>
        <w:t>entreprise</w:t>
      </w:r>
      <w:r w:rsidR="00EB323E" w:rsidRPr="00EE0D4B">
        <w:rPr>
          <w:rFonts w:ascii="Times New Roman" w:eastAsia="MS Mincho" w:hAnsi="Times New Roman"/>
          <w:sz w:val="24"/>
          <w:szCs w:val="24"/>
        </w:rPr>
        <w:t>s</w:t>
      </w:r>
      <w:r w:rsidR="00AE3228">
        <w:rPr>
          <w:rFonts w:ascii="Times New Roman" w:eastAsia="MS Mincho" w:hAnsi="Times New Roman"/>
          <w:sz w:val="24"/>
          <w:szCs w:val="24"/>
        </w:rPr>
        <w:t>, de leur côté,</w:t>
      </w:r>
      <w:r w:rsidR="00EB323E" w:rsidRPr="00EE0D4B">
        <w:rPr>
          <w:rFonts w:ascii="Times New Roman" w:eastAsia="MS Mincho" w:hAnsi="Times New Roman"/>
          <w:sz w:val="24"/>
          <w:szCs w:val="24"/>
        </w:rPr>
        <w:t xml:space="preserve"> </w:t>
      </w:r>
      <w:r w:rsidR="00AE3228">
        <w:rPr>
          <w:rFonts w:ascii="Times New Roman" w:eastAsia="MS Mincho" w:hAnsi="Times New Roman"/>
          <w:sz w:val="24"/>
          <w:szCs w:val="24"/>
        </w:rPr>
        <w:t>ont le plus souvent recours aux</w:t>
      </w:r>
      <w:r w:rsidR="006A7F86" w:rsidRPr="00EE0D4B">
        <w:rPr>
          <w:rFonts w:ascii="Times New Roman" w:eastAsia="MS Mincho" w:hAnsi="Times New Roman"/>
          <w:sz w:val="24"/>
          <w:szCs w:val="24"/>
        </w:rPr>
        <w:t xml:space="preserve"> génératrices fonctionnant au diesel</w:t>
      </w:r>
      <w:r w:rsidR="008C3BB9">
        <w:rPr>
          <w:rFonts w:ascii="Times New Roman" w:eastAsia="MS Mincho" w:hAnsi="Times New Roman"/>
          <w:sz w:val="24"/>
          <w:szCs w:val="24"/>
        </w:rPr>
        <w:t>,</w:t>
      </w:r>
      <w:r w:rsidR="006A7F86" w:rsidRPr="00EE0D4B">
        <w:rPr>
          <w:rFonts w:ascii="Times New Roman" w:eastAsia="MS Mincho" w:hAnsi="Times New Roman"/>
          <w:sz w:val="24"/>
          <w:szCs w:val="24"/>
        </w:rPr>
        <w:t xml:space="preserve"> pour </w:t>
      </w:r>
      <w:r w:rsidR="007413F0">
        <w:rPr>
          <w:rFonts w:ascii="Times New Roman" w:eastAsia="MS Mincho" w:hAnsi="Times New Roman"/>
          <w:sz w:val="24"/>
          <w:szCs w:val="24"/>
        </w:rPr>
        <w:t xml:space="preserve">la </w:t>
      </w:r>
      <w:r w:rsidR="007413F0" w:rsidRPr="00EE0D4B">
        <w:rPr>
          <w:rFonts w:ascii="Times New Roman" w:eastAsia="MS Mincho" w:hAnsi="Times New Roman"/>
          <w:sz w:val="24"/>
          <w:szCs w:val="24"/>
        </w:rPr>
        <w:t>satisfa</w:t>
      </w:r>
      <w:r w:rsidR="007413F0">
        <w:rPr>
          <w:rFonts w:ascii="Times New Roman" w:eastAsia="MS Mincho" w:hAnsi="Times New Roman"/>
          <w:sz w:val="24"/>
          <w:szCs w:val="24"/>
        </w:rPr>
        <w:t>ction de</w:t>
      </w:r>
      <w:r w:rsidR="007413F0" w:rsidRPr="00EE0D4B">
        <w:rPr>
          <w:rFonts w:ascii="Times New Roman" w:eastAsia="MS Mincho" w:hAnsi="Times New Roman"/>
          <w:sz w:val="24"/>
          <w:szCs w:val="24"/>
        </w:rPr>
        <w:t xml:space="preserve"> </w:t>
      </w:r>
      <w:r w:rsidR="006A7F86" w:rsidRPr="00EE0D4B">
        <w:rPr>
          <w:rFonts w:ascii="Times New Roman" w:eastAsia="MS Mincho" w:hAnsi="Times New Roman"/>
          <w:sz w:val="24"/>
          <w:szCs w:val="24"/>
        </w:rPr>
        <w:t xml:space="preserve">leur besoin en éclairage et </w:t>
      </w:r>
      <w:r w:rsidR="00CB20AF" w:rsidRPr="00EE0D4B">
        <w:rPr>
          <w:rFonts w:ascii="Times New Roman" w:eastAsia="MS Mincho" w:hAnsi="Times New Roman"/>
          <w:sz w:val="24"/>
          <w:szCs w:val="24"/>
        </w:rPr>
        <w:t>électricité</w:t>
      </w:r>
      <w:r w:rsidR="006A7F86" w:rsidRPr="00EE0D4B">
        <w:rPr>
          <w:rFonts w:ascii="Times New Roman" w:eastAsia="MS Mincho" w:hAnsi="Times New Roman"/>
          <w:sz w:val="24"/>
          <w:szCs w:val="24"/>
        </w:rPr>
        <w:t>.</w:t>
      </w:r>
    </w:p>
    <w:p w14:paraId="7D5AE550" w14:textId="4D1F2984" w:rsidR="006A7F86" w:rsidRPr="00EE0D4B" w:rsidRDefault="006A7F86" w:rsidP="006A7F86">
      <w:pPr>
        <w:spacing w:after="0" w:line="360" w:lineRule="auto"/>
        <w:jc w:val="both"/>
        <w:rPr>
          <w:rFonts w:ascii="Times New Roman" w:eastAsia="MS Mincho" w:hAnsi="Times New Roman"/>
          <w:sz w:val="24"/>
          <w:szCs w:val="24"/>
        </w:rPr>
      </w:pPr>
      <w:r w:rsidRPr="00EE0D4B">
        <w:rPr>
          <w:rFonts w:ascii="Times New Roman" w:eastAsia="MS Mincho" w:hAnsi="Times New Roman"/>
          <w:sz w:val="24"/>
          <w:szCs w:val="24"/>
        </w:rPr>
        <w:t xml:space="preserve">Le Gouvernement </w:t>
      </w:r>
      <w:r w:rsidR="00432DB9">
        <w:rPr>
          <w:rFonts w:ascii="Times New Roman" w:eastAsia="MS Mincho" w:hAnsi="Times New Roman"/>
          <w:sz w:val="24"/>
          <w:szCs w:val="24"/>
        </w:rPr>
        <w:t xml:space="preserve">haïtien </w:t>
      </w:r>
      <w:r w:rsidRPr="00EE0D4B">
        <w:rPr>
          <w:rFonts w:ascii="Times New Roman" w:eastAsia="MS Mincho" w:hAnsi="Times New Roman"/>
          <w:sz w:val="24"/>
          <w:szCs w:val="24"/>
        </w:rPr>
        <w:t xml:space="preserve">a décidé d’adresser cette crise énergétique </w:t>
      </w:r>
      <w:r w:rsidR="00432DB9">
        <w:rPr>
          <w:rFonts w:ascii="Times New Roman" w:eastAsia="MS Mincho" w:hAnsi="Times New Roman"/>
          <w:sz w:val="24"/>
          <w:szCs w:val="24"/>
        </w:rPr>
        <w:t>en</w:t>
      </w:r>
      <w:r w:rsidRPr="00EE0D4B">
        <w:rPr>
          <w:rFonts w:ascii="Times New Roman" w:eastAsia="MS Mincho" w:hAnsi="Times New Roman"/>
          <w:sz w:val="24"/>
          <w:szCs w:val="24"/>
        </w:rPr>
        <w:t xml:space="preserve"> </w:t>
      </w:r>
      <w:r w:rsidR="00432DB9" w:rsidRPr="00EE0D4B">
        <w:rPr>
          <w:rFonts w:ascii="Times New Roman" w:eastAsia="MS Mincho" w:hAnsi="Times New Roman"/>
          <w:sz w:val="24"/>
          <w:szCs w:val="24"/>
        </w:rPr>
        <w:t>pren</w:t>
      </w:r>
      <w:r w:rsidR="00432DB9">
        <w:rPr>
          <w:rFonts w:ascii="Times New Roman" w:eastAsia="MS Mincho" w:hAnsi="Times New Roman"/>
          <w:sz w:val="24"/>
          <w:szCs w:val="24"/>
        </w:rPr>
        <w:t>ant</w:t>
      </w:r>
      <w:r w:rsidR="00432DB9" w:rsidRPr="00EE0D4B">
        <w:rPr>
          <w:rFonts w:ascii="Times New Roman" w:eastAsia="MS Mincho" w:hAnsi="Times New Roman"/>
          <w:sz w:val="24"/>
          <w:szCs w:val="24"/>
        </w:rPr>
        <w:t xml:space="preserve"> </w:t>
      </w:r>
      <w:r w:rsidRPr="00EE0D4B">
        <w:rPr>
          <w:rFonts w:ascii="Times New Roman" w:eastAsia="MS Mincho" w:hAnsi="Times New Roman"/>
          <w:sz w:val="24"/>
          <w:szCs w:val="24"/>
        </w:rPr>
        <w:t xml:space="preserve">les mesures </w:t>
      </w:r>
      <w:r w:rsidR="00432DB9">
        <w:rPr>
          <w:rFonts w:ascii="Times New Roman" w:eastAsia="MS Mincho" w:hAnsi="Times New Roman"/>
          <w:sz w:val="24"/>
          <w:szCs w:val="24"/>
        </w:rPr>
        <w:t>adéquate</w:t>
      </w:r>
      <w:r w:rsidR="00432DB9" w:rsidRPr="00EE0D4B">
        <w:rPr>
          <w:rFonts w:ascii="Times New Roman" w:eastAsia="MS Mincho" w:hAnsi="Times New Roman"/>
          <w:sz w:val="24"/>
          <w:szCs w:val="24"/>
        </w:rPr>
        <w:t xml:space="preserve">s </w:t>
      </w:r>
      <w:r w:rsidRPr="00EE0D4B">
        <w:rPr>
          <w:rFonts w:ascii="Times New Roman" w:eastAsia="MS Mincho" w:hAnsi="Times New Roman"/>
          <w:sz w:val="24"/>
          <w:szCs w:val="24"/>
        </w:rPr>
        <w:t xml:space="preserve">pour qu’à terme </w:t>
      </w:r>
      <w:r w:rsidR="00322BF7">
        <w:rPr>
          <w:rFonts w:ascii="Times New Roman" w:eastAsia="MS Mincho" w:hAnsi="Times New Roman"/>
          <w:sz w:val="24"/>
          <w:szCs w:val="24"/>
        </w:rPr>
        <w:t xml:space="preserve">toute </w:t>
      </w:r>
      <w:r w:rsidRPr="00EE0D4B">
        <w:rPr>
          <w:rFonts w:ascii="Times New Roman" w:eastAsia="MS Mincho" w:hAnsi="Times New Roman"/>
          <w:sz w:val="24"/>
          <w:szCs w:val="24"/>
        </w:rPr>
        <w:t xml:space="preserve">la population haïtienne ait accès à une électricité </w:t>
      </w:r>
      <w:r w:rsidRPr="00066BFB">
        <w:rPr>
          <w:rFonts w:ascii="Times New Roman" w:eastAsia="MS Mincho" w:hAnsi="Times New Roman"/>
          <w:sz w:val="24"/>
          <w:szCs w:val="24"/>
        </w:rPr>
        <w:t>moderne</w:t>
      </w:r>
      <w:r w:rsidRPr="00EE0D4B">
        <w:rPr>
          <w:rFonts w:ascii="Times New Roman" w:eastAsia="MS Mincho" w:hAnsi="Times New Roman"/>
          <w:sz w:val="24"/>
          <w:szCs w:val="24"/>
        </w:rPr>
        <w:t xml:space="preserve"> et abordable</w:t>
      </w:r>
      <w:r w:rsidR="003A31F7">
        <w:rPr>
          <w:rFonts w:ascii="Times New Roman" w:eastAsia="MS Mincho" w:hAnsi="Times New Roman"/>
          <w:sz w:val="24"/>
          <w:szCs w:val="24"/>
        </w:rPr>
        <w:t>.</w:t>
      </w:r>
      <w:r w:rsidRPr="00EE0D4B">
        <w:rPr>
          <w:rFonts w:ascii="Times New Roman" w:eastAsia="MS Mincho" w:hAnsi="Times New Roman"/>
          <w:sz w:val="24"/>
          <w:szCs w:val="24"/>
        </w:rPr>
        <w:t xml:space="preserve"> L’atteinte de ce résultat requiert des interventions au niveau des réseaux électriques existants et d</w:t>
      </w:r>
      <w:r w:rsidR="00322BF7">
        <w:rPr>
          <w:rFonts w:ascii="Times New Roman" w:eastAsia="MS Mincho" w:hAnsi="Times New Roman"/>
          <w:sz w:val="24"/>
          <w:szCs w:val="24"/>
        </w:rPr>
        <w:t>’autres</w:t>
      </w:r>
      <w:r w:rsidRPr="00EE0D4B">
        <w:rPr>
          <w:rFonts w:ascii="Times New Roman" w:eastAsia="MS Mincho" w:hAnsi="Times New Roman"/>
          <w:sz w:val="24"/>
          <w:szCs w:val="24"/>
        </w:rPr>
        <w:t xml:space="preserve"> hors-réseau</w:t>
      </w:r>
      <w:r w:rsidR="00322BF7">
        <w:rPr>
          <w:rFonts w:ascii="Times New Roman" w:eastAsia="MS Mincho" w:hAnsi="Times New Roman"/>
          <w:sz w:val="24"/>
          <w:szCs w:val="24"/>
        </w:rPr>
        <w:t>x</w:t>
      </w:r>
      <w:r w:rsidRPr="00EE0D4B">
        <w:rPr>
          <w:rFonts w:ascii="Times New Roman" w:eastAsia="MS Mincho" w:hAnsi="Times New Roman"/>
          <w:sz w:val="24"/>
          <w:szCs w:val="24"/>
        </w:rPr>
        <w:t xml:space="preserve">. Il est ainsi prévu la mise en place de mini et micro-réseaux </w:t>
      </w:r>
      <w:r w:rsidR="00017E0D">
        <w:rPr>
          <w:rFonts w:ascii="Times New Roman" w:eastAsia="MS Mincho" w:hAnsi="Times New Roman"/>
          <w:sz w:val="24"/>
          <w:szCs w:val="24"/>
        </w:rPr>
        <w:t xml:space="preserve">qui </w:t>
      </w:r>
      <w:r w:rsidR="00EE0D4B" w:rsidRPr="00EE0D4B">
        <w:rPr>
          <w:rFonts w:ascii="Times New Roman" w:eastAsia="MS Mincho" w:hAnsi="Times New Roman"/>
          <w:sz w:val="24"/>
          <w:szCs w:val="24"/>
        </w:rPr>
        <w:t xml:space="preserve">fonctionneront prioritairement à partir des ressources énergétiques renouvelables (solaire, éolien, hydro, biomasse) </w:t>
      </w:r>
      <w:r w:rsidRPr="00EE0D4B">
        <w:rPr>
          <w:rFonts w:ascii="Times New Roman" w:eastAsia="MS Mincho" w:hAnsi="Times New Roman"/>
          <w:sz w:val="24"/>
          <w:szCs w:val="24"/>
        </w:rPr>
        <w:t>d</w:t>
      </w:r>
      <w:r w:rsidR="00DB427F">
        <w:rPr>
          <w:rFonts w:ascii="Times New Roman" w:eastAsia="MS Mincho" w:hAnsi="Times New Roman"/>
          <w:sz w:val="24"/>
          <w:szCs w:val="24"/>
        </w:rPr>
        <w:t>ans</w:t>
      </w:r>
      <w:r w:rsidRPr="00EE0D4B">
        <w:rPr>
          <w:rFonts w:ascii="Times New Roman" w:eastAsia="MS Mincho" w:hAnsi="Times New Roman"/>
          <w:sz w:val="24"/>
          <w:szCs w:val="24"/>
        </w:rPr>
        <w:t xml:space="preserve"> certaines villes pour</w:t>
      </w:r>
      <w:r w:rsidR="00DB427F">
        <w:rPr>
          <w:rFonts w:ascii="Times New Roman" w:eastAsia="MS Mincho" w:hAnsi="Times New Roman"/>
          <w:sz w:val="24"/>
          <w:szCs w:val="24"/>
        </w:rPr>
        <w:t xml:space="preserve">, </w:t>
      </w:r>
      <w:r w:rsidRPr="00EE0D4B">
        <w:rPr>
          <w:rFonts w:ascii="Times New Roman" w:eastAsia="MS Mincho" w:hAnsi="Times New Roman"/>
          <w:sz w:val="24"/>
          <w:szCs w:val="24"/>
        </w:rPr>
        <w:t>non seulement</w:t>
      </w:r>
      <w:r w:rsidR="00DB427F">
        <w:rPr>
          <w:rFonts w:ascii="Times New Roman" w:eastAsia="MS Mincho" w:hAnsi="Times New Roman"/>
          <w:sz w:val="24"/>
          <w:szCs w:val="24"/>
        </w:rPr>
        <w:t>, fournir</w:t>
      </w:r>
      <w:r w:rsidRPr="00EE0D4B">
        <w:rPr>
          <w:rFonts w:ascii="Times New Roman" w:eastAsia="MS Mincho" w:hAnsi="Times New Roman"/>
          <w:sz w:val="24"/>
          <w:szCs w:val="24"/>
        </w:rPr>
        <w:t xml:space="preserve"> l’électricité </w:t>
      </w:r>
      <w:r w:rsidR="00DB427F">
        <w:rPr>
          <w:rFonts w:ascii="Times New Roman" w:eastAsia="MS Mincho" w:hAnsi="Times New Roman"/>
          <w:sz w:val="24"/>
          <w:szCs w:val="24"/>
        </w:rPr>
        <w:t>nécessaire au</w:t>
      </w:r>
      <w:r w:rsidR="00F40D24">
        <w:rPr>
          <w:rFonts w:ascii="Times New Roman" w:eastAsia="MS Mincho" w:hAnsi="Times New Roman"/>
          <w:sz w:val="24"/>
          <w:szCs w:val="24"/>
        </w:rPr>
        <w:t>x besoins</w:t>
      </w:r>
      <w:r w:rsidR="00DB427F">
        <w:rPr>
          <w:rFonts w:ascii="Times New Roman" w:eastAsia="MS Mincho" w:hAnsi="Times New Roman"/>
          <w:sz w:val="24"/>
          <w:szCs w:val="24"/>
        </w:rPr>
        <w:t xml:space="preserve"> </w:t>
      </w:r>
      <w:r w:rsidRPr="00EE0D4B">
        <w:rPr>
          <w:rFonts w:ascii="Times New Roman" w:eastAsia="MS Mincho" w:hAnsi="Times New Roman"/>
          <w:sz w:val="24"/>
          <w:szCs w:val="24"/>
        </w:rPr>
        <w:t>domestique</w:t>
      </w:r>
      <w:r w:rsidR="00F40D24">
        <w:rPr>
          <w:rFonts w:ascii="Times New Roman" w:eastAsia="MS Mincho" w:hAnsi="Times New Roman"/>
          <w:sz w:val="24"/>
          <w:szCs w:val="24"/>
        </w:rPr>
        <w:t>s</w:t>
      </w:r>
      <w:r w:rsidRPr="00EE0D4B">
        <w:rPr>
          <w:rFonts w:ascii="Times New Roman" w:eastAsia="MS Mincho" w:hAnsi="Times New Roman"/>
          <w:sz w:val="24"/>
          <w:szCs w:val="24"/>
        </w:rPr>
        <w:t xml:space="preserve"> (éclairage, recharge de téléphone, radio…) mais aussi pour promouvoir les activités économiques et favoriser l’émergence de micros, petites et moyennes entreprises (MPME). </w:t>
      </w:r>
    </w:p>
    <w:p w14:paraId="308BD6A1" w14:textId="77777777" w:rsidR="00EE0D4B" w:rsidRPr="00EE0D4B" w:rsidRDefault="00EE0D4B" w:rsidP="00936D04">
      <w:pPr>
        <w:spacing w:after="0" w:line="360" w:lineRule="auto"/>
        <w:jc w:val="both"/>
      </w:pPr>
    </w:p>
    <w:p w14:paraId="23BF6D51" w14:textId="1EF9FB7F" w:rsidR="00A25B77" w:rsidRDefault="00BE533C" w:rsidP="00A25B77">
      <w:pPr>
        <w:spacing w:after="0" w:line="360" w:lineRule="auto"/>
        <w:jc w:val="both"/>
        <w:rPr>
          <w:rFonts w:ascii="Times New Roman" w:eastAsia="MS Mincho" w:hAnsi="Times New Roman"/>
          <w:sz w:val="24"/>
          <w:szCs w:val="24"/>
        </w:rPr>
      </w:pPr>
      <w:r w:rsidRPr="00EE0D4B">
        <w:rPr>
          <w:rFonts w:ascii="Times New Roman" w:eastAsia="MS Mincho" w:hAnsi="Times New Roman"/>
          <w:sz w:val="24"/>
          <w:szCs w:val="24"/>
        </w:rPr>
        <w:t xml:space="preserve">Les études disponibles portant sur le potentiel des énergies renouvelables </w:t>
      </w:r>
      <w:r w:rsidR="003D0E0B">
        <w:rPr>
          <w:rFonts w:ascii="Times New Roman" w:eastAsia="MS Mincho" w:hAnsi="Times New Roman"/>
          <w:sz w:val="24"/>
          <w:szCs w:val="24"/>
        </w:rPr>
        <w:t xml:space="preserve">sus </w:t>
      </w:r>
      <w:r w:rsidR="004815E3">
        <w:rPr>
          <w:rFonts w:ascii="Times New Roman" w:eastAsia="MS Mincho" w:hAnsi="Times New Roman"/>
          <w:sz w:val="24"/>
          <w:szCs w:val="24"/>
        </w:rPr>
        <w:t>mentionnées</w:t>
      </w:r>
      <w:r w:rsidR="003D0E0B">
        <w:rPr>
          <w:rFonts w:ascii="Times New Roman" w:eastAsia="MS Mincho" w:hAnsi="Times New Roman"/>
          <w:sz w:val="24"/>
          <w:szCs w:val="24"/>
        </w:rPr>
        <w:t xml:space="preserve"> </w:t>
      </w:r>
      <w:r w:rsidR="004815E3">
        <w:rPr>
          <w:rFonts w:ascii="Times New Roman" w:eastAsia="MS Mincho" w:hAnsi="Times New Roman"/>
          <w:sz w:val="24"/>
          <w:szCs w:val="24"/>
        </w:rPr>
        <w:t>à</w:t>
      </w:r>
      <w:r w:rsidR="003D0E0B">
        <w:rPr>
          <w:rFonts w:ascii="Times New Roman" w:eastAsia="MS Mincho" w:hAnsi="Times New Roman"/>
          <w:sz w:val="24"/>
          <w:szCs w:val="24"/>
        </w:rPr>
        <w:t xml:space="preserve"> </w:t>
      </w:r>
      <w:r w:rsidR="004815E3">
        <w:rPr>
          <w:rFonts w:ascii="Times New Roman" w:eastAsia="MS Mincho" w:hAnsi="Times New Roman"/>
          <w:sz w:val="24"/>
          <w:szCs w:val="24"/>
        </w:rPr>
        <w:t>t</w:t>
      </w:r>
      <w:r w:rsidR="003D0E0B">
        <w:rPr>
          <w:rFonts w:ascii="Times New Roman" w:eastAsia="MS Mincho" w:hAnsi="Times New Roman"/>
          <w:sz w:val="24"/>
          <w:szCs w:val="24"/>
        </w:rPr>
        <w:t>ravers le pays sont a</w:t>
      </w:r>
      <w:r w:rsidR="004815E3">
        <w:rPr>
          <w:rFonts w:ascii="Times New Roman" w:eastAsia="MS Mincho" w:hAnsi="Times New Roman"/>
          <w:sz w:val="24"/>
          <w:szCs w:val="24"/>
        </w:rPr>
        <w:t>s</w:t>
      </w:r>
      <w:r w:rsidR="003D0E0B">
        <w:rPr>
          <w:rFonts w:ascii="Times New Roman" w:eastAsia="MS Mincho" w:hAnsi="Times New Roman"/>
          <w:sz w:val="24"/>
          <w:szCs w:val="24"/>
        </w:rPr>
        <w:t>sez encourageantes.</w:t>
      </w:r>
      <w:r w:rsidRPr="00EE0D4B">
        <w:rPr>
          <w:rFonts w:ascii="Times New Roman" w:eastAsia="MS Mincho" w:hAnsi="Times New Roman"/>
          <w:sz w:val="24"/>
          <w:szCs w:val="24"/>
        </w:rPr>
        <w:t xml:space="preserve"> </w:t>
      </w:r>
      <w:r w:rsidR="00936D04" w:rsidRPr="00EE0D4B">
        <w:rPr>
          <w:rFonts w:ascii="Times New Roman" w:eastAsia="MS Mincho" w:hAnsi="Times New Roman"/>
          <w:sz w:val="24"/>
          <w:szCs w:val="24"/>
        </w:rPr>
        <w:t xml:space="preserve">Haïti commence à avoir </w:t>
      </w:r>
      <w:r w:rsidR="00FA0249" w:rsidRPr="00EE0D4B">
        <w:rPr>
          <w:rFonts w:ascii="Times New Roman" w:eastAsia="MS Mincho" w:hAnsi="Times New Roman"/>
          <w:sz w:val="24"/>
          <w:szCs w:val="24"/>
        </w:rPr>
        <w:t>des</w:t>
      </w:r>
      <w:r w:rsidR="00936D04" w:rsidRPr="00EE0D4B">
        <w:rPr>
          <w:rFonts w:ascii="Times New Roman" w:eastAsia="MS Mincho" w:hAnsi="Times New Roman"/>
          <w:sz w:val="24"/>
          <w:szCs w:val="24"/>
        </w:rPr>
        <w:t xml:space="preserve"> expérience</w:t>
      </w:r>
      <w:r w:rsidR="00FA0249" w:rsidRPr="00EE0D4B">
        <w:rPr>
          <w:rFonts w:ascii="Times New Roman" w:eastAsia="MS Mincho" w:hAnsi="Times New Roman"/>
          <w:sz w:val="24"/>
          <w:szCs w:val="24"/>
        </w:rPr>
        <w:t>s</w:t>
      </w:r>
      <w:r w:rsidR="002F253D" w:rsidRPr="00EE0D4B">
        <w:rPr>
          <w:rFonts w:ascii="Times New Roman" w:eastAsia="MS Mincho" w:hAnsi="Times New Roman"/>
          <w:sz w:val="24"/>
          <w:szCs w:val="24"/>
        </w:rPr>
        <w:t xml:space="preserve"> avec</w:t>
      </w:r>
      <w:r w:rsidR="00936D04" w:rsidRPr="00EE0D4B">
        <w:rPr>
          <w:rFonts w:ascii="Times New Roman" w:eastAsia="MS Mincho" w:hAnsi="Times New Roman"/>
          <w:sz w:val="24"/>
          <w:szCs w:val="24"/>
        </w:rPr>
        <w:t xml:space="preserve"> </w:t>
      </w:r>
      <w:r w:rsidR="00EE0D4B" w:rsidRPr="00EE0D4B">
        <w:rPr>
          <w:rFonts w:ascii="Times New Roman" w:eastAsia="MS Mincho" w:hAnsi="Times New Roman"/>
          <w:sz w:val="24"/>
          <w:szCs w:val="24"/>
        </w:rPr>
        <w:t xml:space="preserve">les mini </w:t>
      </w:r>
      <w:r w:rsidR="00936D04" w:rsidRPr="00EE0D4B">
        <w:rPr>
          <w:rFonts w:ascii="Times New Roman" w:eastAsia="MS Mincho" w:hAnsi="Times New Roman"/>
          <w:sz w:val="24"/>
          <w:szCs w:val="24"/>
        </w:rPr>
        <w:t xml:space="preserve">et micro-réseaux d'énergie renouvelable de taille et de technologies variées. </w:t>
      </w:r>
      <w:r w:rsidR="008E658C" w:rsidRPr="00EE0D4B">
        <w:rPr>
          <w:rFonts w:ascii="Times New Roman" w:eastAsia="MS Mincho" w:hAnsi="Times New Roman"/>
          <w:sz w:val="24"/>
          <w:szCs w:val="24"/>
        </w:rPr>
        <w:t>Ce</w:t>
      </w:r>
      <w:r w:rsidR="00FA0249" w:rsidRPr="00EE0D4B">
        <w:rPr>
          <w:rFonts w:ascii="Times New Roman" w:eastAsia="MS Mincho" w:hAnsi="Times New Roman"/>
          <w:sz w:val="24"/>
          <w:szCs w:val="24"/>
        </w:rPr>
        <w:t xml:space="preserve">s </w:t>
      </w:r>
      <w:r w:rsidR="0063178B" w:rsidRPr="00EE0D4B">
        <w:rPr>
          <w:rFonts w:ascii="Times New Roman" w:eastAsia="MS Mincho" w:hAnsi="Times New Roman"/>
          <w:sz w:val="24"/>
          <w:szCs w:val="24"/>
        </w:rPr>
        <w:t>expérience</w:t>
      </w:r>
      <w:r w:rsidR="00FA0249" w:rsidRPr="00EE0D4B">
        <w:rPr>
          <w:rFonts w:ascii="Times New Roman" w:eastAsia="MS Mincho" w:hAnsi="Times New Roman"/>
          <w:sz w:val="24"/>
          <w:szCs w:val="24"/>
        </w:rPr>
        <w:t>s</w:t>
      </w:r>
      <w:r w:rsidR="00A56685" w:rsidRPr="00EE0D4B">
        <w:rPr>
          <w:rFonts w:ascii="Times New Roman" w:eastAsia="MS Mincho" w:hAnsi="Times New Roman"/>
          <w:sz w:val="24"/>
          <w:szCs w:val="24"/>
        </w:rPr>
        <w:t xml:space="preserve"> menée</w:t>
      </w:r>
      <w:r w:rsidR="00FA0249" w:rsidRPr="00EE0D4B">
        <w:rPr>
          <w:rFonts w:ascii="Times New Roman" w:eastAsia="MS Mincho" w:hAnsi="Times New Roman"/>
          <w:sz w:val="24"/>
          <w:szCs w:val="24"/>
        </w:rPr>
        <w:t>s</w:t>
      </w:r>
      <w:r w:rsidR="00A56685" w:rsidRPr="00EE0D4B">
        <w:rPr>
          <w:rFonts w:ascii="Times New Roman" w:eastAsia="MS Mincho" w:hAnsi="Times New Roman"/>
          <w:sz w:val="24"/>
          <w:szCs w:val="24"/>
        </w:rPr>
        <w:t xml:space="preserve"> principalement par des </w:t>
      </w:r>
      <w:r w:rsidR="006A441E" w:rsidRPr="00EE0D4B">
        <w:rPr>
          <w:rFonts w:ascii="Times New Roman" w:eastAsia="MS Mincho" w:hAnsi="Times New Roman"/>
          <w:sz w:val="24"/>
          <w:szCs w:val="24"/>
        </w:rPr>
        <w:t xml:space="preserve">partenaires privés </w:t>
      </w:r>
      <w:r w:rsidR="00FA0249" w:rsidRPr="00EE0D4B">
        <w:rPr>
          <w:rFonts w:ascii="Times New Roman" w:eastAsia="MS Mincho" w:hAnsi="Times New Roman"/>
          <w:sz w:val="24"/>
          <w:szCs w:val="24"/>
        </w:rPr>
        <w:t>sont construites sur la base de partenariat public</w:t>
      </w:r>
      <w:r w:rsidR="00017E0D">
        <w:rPr>
          <w:rFonts w:ascii="Times New Roman" w:eastAsia="MS Mincho" w:hAnsi="Times New Roman"/>
          <w:sz w:val="24"/>
          <w:szCs w:val="24"/>
        </w:rPr>
        <w:t>-</w:t>
      </w:r>
      <w:r w:rsidR="00FA0249" w:rsidRPr="00EE0D4B">
        <w:rPr>
          <w:rFonts w:ascii="Times New Roman" w:eastAsia="MS Mincho" w:hAnsi="Times New Roman"/>
          <w:sz w:val="24"/>
          <w:szCs w:val="24"/>
        </w:rPr>
        <w:t xml:space="preserve"> privé entre les municipalités et des développeurs/opérateurs privés. Le modèle de coopérative d’électricité est aussi e</w:t>
      </w:r>
      <w:r w:rsidR="00333272" w:rsidRPr="00EE0D4B">
        <w:rPr>
          <w:rFonts w:ascii="Times New Roman" w:eastAsia="MS Mincho" w:hAnsi="Times New Roman"/>
          <w:sz w:val="24"/>
          <w:szCs w:val="24"/>
        </w:rPr>
        <w:t>xpérimenté en Haïti.</w:t>
      </w:r>
    </w:p>
    <w:p w14:paraId="7FD75021" w14:textId="01D19452" w:rsidR="00BE533C" w:rsidRPr="00EE0D4B" w:rsidRDefault="003D0E0B" w:rsidP="00A25B77">
      <w:pPr>
        <w:spacing w:after="0" w:line="360" w:lineRule="auto"/>
        <w:jc w:val="both"/>
        <w:rPr>
          <w:rFonts w:ascii="Times New Roman" w:eastAsia="Times New Roman" w:hAnsi="Times New Roman"/>
          <w:color w:val="000000"/>
          <w:sz w:val="24"/>
          <w:szCs w:val="24"/>
          <w:shd w:val="clear" w:color="auto" w:fill="FFFFFF"/>
        </w:rPr>
      </w:pPr>
      <w:r>
        <w:rPr>
          <w:rFonts w:ascii="Times New Roman" w:eastAsia="Times New Roman" w:hAnsi="Times New Roman"/>
          <w:color w:val="000000"/>
          <w:sz w:val="24"/>
          <w:szCs w:val="24"/>
          <w:shd w:val="clear" w:color="auto" w:fill="FFFFFF"/>
        </w:rPr>
        <w:tab/>
      </w:r>
    </w:p>
    <w:p w14:paraId="63F778E1" w14:textId="2494F98C" w:rsidR="00EE0D4B" w:rsidRPr="00EE0D4B" w:rsidRDefault="00333272" w:rsidP="00EE0D4B">
      <w:pPr>
        <w:spacing w:after="0" w:line="360" w:lineRule="auto"/>
        <w:jc w:val="both"/>
        <w:rPr>
          <w:rFonts w:ascii="Times New Roman" w:eastAsia="MS Mincho" w:hAnsi="Times New Roman"/>
          <w:sz w:val="24"/>
          <w:szCs w:val="24"/>
        </w:rPr>
      </w:pPr>
      <w:r w:rsidRPr="00EE0D4B">
        <w:rPr>
          <w:rFonts w:ascii="Times New Roman" w:eastAsia="MS Mincho" w:hAnsi="Times New Roman"/>
          <w:sz w:val="24"/>
          <w:szCs w:val="24"/>
        </w:rPr>
        <w:t>Le Gouvernement veut appuyer l’expansion de ces modèles de mini et micro-réseaux</w:t>
      </w:r>
      <w:r w:rsidR="00B6714F">
        <w:rPr>
          <w:rFonts w:ascii="Times New Roman" w:eastAsia="MS Mincho" w:hAnsi="Times New Roman"/>
          <w:sz w:val="24"/>
          <w:szCs w:val="24"/>
        </w:rPr>
        <w:t>,</w:t>
      </w:r>
      <w:r w:rsidR="00B857D5">
        <w:rPr>
          <w:rFonts w:ascii="Times New Roman" w:eastAsia="MS Mincho" w:hAnsi="Times New Roman"/>
          <w:sz w:val="24"/>
          <w:szCs w:val="24"/>
        </w:rPr>
        <w:t xml:space="preserve"> selon le schéma d’application actuelle -</w:t>
      </w:r>
      <w:r w:rsidR="00B857D5" w:rsidRPr="00B857D5">
        <w:rPr>
          <w:rFonts w:ascii="Times New Roman" w:eastAsia="MS Mincho" w:hAnsi="Times New Roman"/>
          <w:sz w:val="24"/>
          <w:szCs w:val="24"/>
        </w:rPr>
        <w:t xml:space="preserve"> </w:t>
      </w:r>
      <w:r w:rsidR="00B857D5" w:rsidRPr="00EE0D4B">
        <w:rPr>
          <w:rFonts w:ascii="Times New Roman" w:eastAsia="MS Mincho" w:hAnsi="Times New Roman"/>
          <w:sz w:val="24"/>
          <w:szCs w:val="24"/>
        </w:rPr>
        <w:t>partenariat</w:t>
      </w:r>
      <w:r w:rsidR="00B857D5">
        <w:rPr>
          <w:rFonts w:ascii="Times New Roman" w:eastAsia="MS Mincho" w:hAnsi="Times New Roman"/>
          <w:sz w:val="24"/>
          <w:szCs w:val="24"/>
        </w:rPr>
        <w:t>s</w:t>
      </w:r>
      <w:r w:rsidR="00B857D5" w:rsidRPr="00EE0D4B">
        <w:rPr>
          <w:rFonts w:ascii="Times New Roman" w:eastAsia="MS Mincho" w:hAnsi="Times New Roman"/>
          <w:sz w:val="24"/>
          <w:szCs w:val="24"/>
        </w:rPr>
        <w:t xml:space="preserve"> publics privés entre les municipalités et les opérateurs privés</w:t>
      </w:r>
      <w:r w:rsidR="00B857D5">
        <w:rPr>
          <w:rFonts w:ascii="Times New Roman" w:eastAsia="MS Mincho" w:hAnsi="Times New Roman"/>
          <w:sz w:val="24"/>
          <w:szCs w:val="24"/>
        </w:rPr>
        <w:t xml:space="preserve"> - qui a fait ses preuves</w:t>
      </w:r>
      <w:r w:rsidR="009F22AE" w:rsidRPr="00EE0D4B">
        <w:rPr>
          <w:rFonts w:ascii="Times New Roman" w:eastAsia="MS Mincho" w:hAnsi="Times New Roman"/>
          <w:sz w:val="24"/>
          <w:szCs w:val="24"/>
        </w:rPr>
        <w:t xml:space="preserve">. Le Gouvernement compte appuyer de telles initiatives pour assurer leur viabilité sur le long terme. Il compte également mettre en place les conditions et </w:t>
      </w:r>
      <w:r w:rsidR="003D0E0B">
        <w:rPr>
          <w:rFonts w:ascii="Times New Roman" w:eastAsia="MS Mincho" w:hAnsi="Times New Roman"/>
          <w:sz w:val="24"/>
          <w:szCs w:val="24"/>
        </w:rPr>
        <w:t>l</w:t>
      </w:r>
      <w:r w:rsidR="009F22AE" w:rsidRPr="00EE0D4B">
        <w:rPr>
          <w:rFonts w:ascii="Times New Roman" w:eastAsia="MS Mincho" w:hAnsi="Times New Roman"/>
          <w:sz w:val="24"/>
          <w:szCs w:val="24"/>
        </w:rPr>
        <w:t xml:space="preserve">es incitations </w:t>
      </w:r>
      <w:r w:rsidR="003D0E0B">
        <w:rPr>
          <w:rFonts w:ascii="Times New Roman" w:eastAsia="MS Mincho" w:hAnsi="Times New Roman"/>
          <w:sz w:val="24"/>
          <w:szCs w:val="24"/>
        </w:rPr>
        <w:t xml:space="preserve">nécessaires </w:t>
      </w:r>
      <w:r w:rsidR="009F22AE" w:rsidRPr="00EE0D4B">
        <w:rPr>
          <w:rFonts w:ascii="Times New Roman" w:eastAsia="MS Mincho" w:hAnsi="Times New Roman"/>
          <w:sz w:val="24"/>
          <w:szCs w:val="24"/>
        </w:rPr>
        <w:t>pour promouvoir l’investissement privé dans les mini et micro-réseaux à base d’énergies renouvelables. La priorité sera accordée aux zones non desservies par l’</w:t>
      </w:r>
      <w:r w:rsidR="004815E3" w:rsidRPr="00EE0D4B">
        <w:rPr>
          <w:rFonts w:ascii="Times New Roman" w:eastAsia="MS Mincho" w:hAnsi="Times New Roman"/>
          <w:sz w:val="24"/>
          <w:szCs w:val="24"/>
        </w:rPr>
        <w:t>E</w:t>
      </w:r>
      <w:r w:rsidR="004815E3">
        <w:rPr>
          <w:rFonts w:ascii="Times New Roman" w:eastAsia="MS Mincho" w:hAnsi="Times New Roman"/>
          <w:sz w:val="24"/>
          <w:szCs w:val="24"/>
        </w:rPr>
        <w:t>lectricité</w:t>
      </w:r>
      <w:r w:rsidR="003D0E0B">
        <w:rPr>
          <w:rFonts w:ascii="Times New Roman" w:eastAsia="MS Mincho" w:hAnsi="Times New Roman"/>
          <w:sz w:val="24"/>
          <w:szCs w:val="24"/>
        </w:rPr>
        <w:t xml:space="preserve"> </w:t>
      </w:r>
      <w:r w:rsidR="009F22AE" w:rsidRPr="00EE0D4B">
        <w:rPr>
          <w:rFonts w:ascii="Times New Roman" w:eastAsia="MS Mincho" w:hAnsi="Times New Roman"/>
          <w:sz w:val="24"/>
          <w:szCs w:val="24"/>
        </w:rPr>
        <w:t>D</w:t>
      </w:r>
      <w:r w:rsidR="004815E3">
        <w:rPr>
          <w:rFonts w:ascii="Times New Roman" w:eastAsia="MS Mincho" w:hAnsi="Times New Roman"/>
          <w:sz w:val="24"/>
          <w:szCs w:val="24"/>
        </w:rPr>
        <w:t>’</w:t>
      </w:r>
      <w:r w:rsidR="00B6714F">
        <w:rPr>
          <w:rFonts w:ascii="Times New Roman" w:eastAsia="MS Mincho" w:hAnsi="Times New Roman"/>
          <w:sz w:val="24"/>
          <w:szCs w:val="24"/>
        </w:rPr>
        <w:t>Etat d’</w:t>
      </w:r>
      <w:r w:rsidR="004815E3" w:rsidRPr="00EE0D4B">
        <w:rPr>
          <w:rFonts w:ascii="Times New Roman" w:eastAsia="MS Mincho" w:hAnsi="Times New Roman"/>
          <w:sz w:val="24"/>
          <w:szCs w:val="24"/>
        </w:rPr>
        <w:t>H</w:t>
      </w:r>
      <w:r w:rsidR="004815E3">
        <w:rPr>
          <w:rFonts w:ascii="Times New Roman" w:eastAsia="MS Mincho" w:hAnsi="Times New Roman"/>
          <w:sz w:val="24"/>
          <w:szCs w:val="24"/>
        </w:rPr>
        <w:t>aïti</w:t>
      </w:r>
      <w:r w:rsidR="003D0E0B">
        <w:rPr>
          <w:rFonts w:ascii="Times New Roman" w:eastAsia="MS Mincho" w:hAnsi="Times New Roman"/>
          <w:sz w:val="24"/>
          <w:szCs w:val="24"/>
        </w:rPr>
        <w:t xml:space="preserve"> (EDH)</w:t>
      </w:r>
      <w:r w:rsidR="009F22AE" w:rsidRPr="00EE0D4B">
        <w:rPr>
          <w:rFonts w:ascii="Times New Roman" w:eastAsia="MS Mincho" w:hAnsi="Times New Roman"/>
          <w:sz w:val="24"/>
          <w:szCs w:val="24"/>
        </w:rPr>
        <w:t xml:space="preserve"> ou alimentées à partir de centrales assistées offran</w:t>
      </w:r>
      <w:r w:rsidR="00EE0D4B" w:rsidRPr="00EE0D4B">
        <w:rPr>
          <w:rFonts w:ascii="Times New Roman" w:eastAsia="MS Mincho" w:hAnsi="Times New Roman"/>
          <w:sz w:val="24"/>
          <w:szCs w:val="24"/>
        </w:rPr>
        <w:t>t un service électrique limité</w:t>
      </w:r>
      <w:r w:rsidR="009F22AE" w:rsidRPr="00EE0D4B">
        <w:rPr>
          <w:rFonts w:ascii="Times New Roman" w:eastAsia="MS Mincho" w:hAnsi="Times New Roman"/>
          <w:sz w:val="24"/>
          <w:szCs w:val="24"/>
        </w:rPr>
        <w:t xml:space="preserve"> </w:t>
      </w:r>
      <w:r w:rsidR="00B6714F">
        <w:rPr>
          <w:rFonts w:ascii="Times New Roman" w:eastAsia="MS Mincho" w:hAnsi="Times New Roman"/>
          <w:sz w:val="24"/>
          <w:szCs w:val="24"/>
        </w:rPr>
        <w:t>à</w:t>
      </w:r>
      <w:r w:rsidR="003D0E0B">
        <w:rPr>
          <w:rFonts w:ascii="Times New Roman" w:eastAsia="MS Mincho" w:hAnsi="Times New Roman"/>
          <w:sz w:val="24"/>
          <w:szCs w:val="24"/>
        </w:rPr>
        <w:t xml:space="preserve"> la</w:t>
      </w:r>
      <w:r w:rsidR="00A26BB1">
        <w:rPr>
          <w:rFonts w:ascii="Times New Roman" w:eastAsia="MS Mincho" w:hAnsi="Times New Roman"/>
          <w:sz w:val="24"/>
          <w:szCs w:val="24"/>
        </w:rPr>
        <w:t xml:space="preserve"> </w:t>
      </w:r>
      <w:r w:rsidR="009F22AE" w:rsidRPr="00EE0D4B">
        <w:rPr>
          <w:rFonts w:ascii="Times New Roman" w:eastAsia="MS Mincho" w:hAnsi="Times New Roman"/>
          <w:sz w:val="24"/>
          <w:szCs w:val="24"/>
        </w:rPr>
        <w:t>population</w:t>
      </w:r>
      <w:r w:rsidR="003D0E0B">
        <w:rPr>
          <w:rFonts w:ascii="Times New Roman" w:eastAsia="MS Mincho" w:hAnsi="Times New Roman"/>
          <w:sz w:val="24"/>
          <w:szCs w:val="24"/>
        </w:rPr>
        <w:t>.</w:t>
      </w:r>
      <w:r w:rsidR="009F22AE" w:rsidRPr="00EE0D4B">
        <w:rPr>
          <w:rFonts w:ascii="Times New Roman" w:eastAsia="MS Mincho" w:hAnsi="Times New Roman"/>
          <w:sz w:val="24"/>
          <w:szCs w:val="24"/>
        </w:rPr>
        <w:t xml:space="preserve"> Ces systèmes peuvent être </w:t>
      </w:r>
      <w:r w:rsidR="008E45BA" w:rsidRPr="003A31F7">
        <w:rPr>
          <w:rFonts w:ascii="Times New Roman" w:eastAsia="MS Mincho" w:hAnsi="Times New Roman"/>
          <w:sz w:val="24"/>
          <w:szCs w:val="24"/>
        </w:rPr>
        <w:t>combiné</w:t>
      </w:r>
      <w:r w:rsidR="009F22AE" w:rsidRPr="008E45BA">
        <w:rPr>
          <w:rFonts w:ascii="Times New Roman" w:eastAsia="MS Mincho" w:hAnsi="Times New Roman"/>
          <w:sz w:val="24"/>
          <w:szCs w:val="24"/>
        </w:rPr>
        <w:t>s</w:t>
      </w:r>
      <w:r w:rsidR="009F22AE" w:rsidRPr="00EE0D4B">
        <w:rPr>
          <w:rFonts w:ascii="Times New Roman" w:eastAsia="MS Mincho" w:hAnsi="Times New Roman"/>
          <w:sz w:val="24"/>
          <w:szCs w:val="24"/>
        </w:rPr>
        <w:t xml:space="preserve"> avec l'énergie renouvelable et exploités en concession par le secteur privé de façon rentable.</w:t>
      </w:r>
    </w:p>
    <w:p w14:paraId="1DFD1E7E" w14:textId="77777777" w:rsidR="00EE0D4B" w:rsidRPr="00EE0D4B" w:rsidRDefault="00EE0D4B" w:rsidP="00EE0D4B">
      <w:pPr>
        <w:spacing w:after="0" w:line="360" w:lineRule="auto"/>
        <w:jc w:val="both"/>
        <w:rPr>
          <w:rFonts w:ascii="Times New Roman" w:eastAsia="MS Mincho" w:hAnsi="Times New Roman"/>
          <w:sz w:val="24"/>
          <w:szCs w:val="24"/>
        </w:rPr>
      </w:pPr>
    </w:p>
    <w:p w14:paraId="1282E86E" w14:textId="112DFA10" w:rsidR="004669E5" w:rsidRPr="00EE0D4B" w:rsidRDefault="00BE533C" w:rsidP="00BE533C">
      <w:pPr>
        <w:spacing w:line="360" w:lineRule="auto"/>
        <w:jc w:val="both"/>
        <w:rPr>
          <w:rFonts w:ascii="Times New Roman" w:hAnsi="Times New Roman"/>
          <w:sz w:val="24"/>
          <w:szCs w:val="24"/>
        </w:rPr>
      </w:pPr>
      <w:r w:rsidRPr="00EE0D4B">
        <w:rPr>
          <w:rFonts w:ascii="Times New Roman" w:hAnsi="Times New Roman"/>
          <w:sz w:val="24"/>
          <w:szCs w:val="24"/>
        </w:rPr>
        <w:t>L’Autorité Nationale de Régulation du Secteur de l’Energie (ANARSE)</w:t>
      </w:r>
      <w:r w:rsidR="00CF1071">
        <w:rPr>
          <w:rFonts w:ascii="Times New Roman" w:hAnsi="Times New Roman"/>
          <w:sz w:val="24"/>
          <w:szCs w:val="24"/>
        </w:rPr>
        <w:t>,</w:t>
      </w:r>
      <w:r w:rsidR="004815E3">
        <w:rPr>
          <w:rFonts w:ascii="Times New Roman" w:hAnsi="Times New Roman"/>
          <w:sz w:val="24"/>
          <w:szCs w:val="24"/>
        </w:rPr>
        <w:t xml:space="preserve"> organisme d’Etat créé par Décret en date du </w:t>
      </w:r>
      <w:r w:rsidR="00A25B77">
        <w:rPr>
          <w:rFonts w:ascii="Times New Roman" w:hAnsi="Times New Roman"/>
          <w:sz w:val="24"/>
          <w:szCs w:val="24"/>
        </w:rPr>
        <w:t>3 février 2016</w:t>
      </w:r>
      <w:r w:rsidR="004815E3">
        <w:rPr>
          <w:rFonts w:ascii="Times New Roman" w:hAnsi="Times New Roman"/>
          <w:sz w:val="24"/>
          <w:szCs w:val="24"/>
        </w:rPr>
        <w:t xml:space="preserve">, </w:t>
      </w:r>
      <w:r w:rsidRPr="00EE0D4B">
        <w:rPr>
          <w:rFonts w:ascii="Times New Roman" w:hAnsi="Times New Roman"/>
          <w:sz w:val="24"/>
          <w:szCs w:val="24"/>
        </w:rPr>
        <w:t xml:space="preserve"> l</w:t>
      </w:r>
      <w:r w:rsidR="004669E5" w:rsidRPr="00EE0D4B">
        <w:rPr>
          <w:rFonts w:ascii="Times New Roman" w:hAnsi="Times New Roman"/>
          <w:sz w:val="24"/>
          <w:szCs w:val="24"/>
        </w:rPr>
        <w:t xml:space="preserve">ance </w:t>
      </w:r>
      <w:r w:rsidR="00B67C29" w:rsidRPr="00EE0D4B">
        <w:rPr>
          <w:rFonts w:ascii="Times New Roman" w:hAnsi="Times New Roman"/>
          <w:sz w:val="24"/>
          <w:szCs w:val="24"/>
        </w:rPr>
        <w:t>le présent Avis</w:t>
      </w:r>
      <w:r w:rsidR="004669E5" w:rsidRPr="00EE0D4B">
        <w:rPr>
          <w:rFonts w:ascii="Times New Roman" w:hAnsi="Times New Roman"/>
          <w:sz w:val="24"/>
          <w:szCs w:val="24"/>
        </w:rPr>
        <w:t xml:space="preserve"> </w:t>
      </w:r>
      <w:r w:rsidR="00EB0FC6" w:rsidRPr="00EE0D4B">
        <w:rPr>
          <w:rFonts w:ascii="Times New Roman" w:hAnsi="Times New Roman"/>
          <w:sz w:val="24"/>
          <w:szCs w:val="24"/>
        </w:rPr>
        <w:t xml:space="preserve">de </w:t>
      </w:r>
      <w:r w:rsidR="00B67C29" w:rsidRPr="00EE0D4B">
        <w:rPr>
          <w:rFonts w:ascii="Times New Roman" w:hAnsi="Times New Roman"/>
          <w:sz w:val="24"/>
          <w:szCs w:val="24"/>
        </w:rPr>
        <w:t>Pré</w:t>
      </w:r>
      <w:r w:rsidR="00EB0FC6" w:rsidRPr="00EE0D4B">
        <w:rPr>
          <w:rFonts w:ascii="Times New Roman" w:hAnsi="Times New Roman"/>
          <w:sz w:val="24"/>
          <w:szCs w:val="24"/>
        </w:rPr>
        <w:t>-Qualification (A</w:t>
      </w:r>
      <w:r w:rsidR="00BE19A9" w:rsidRPr="00EE0D4B">
        <w:rPr>
          <w:rFonts w:ascii="Times New Roman" w:hAnsi="Times New Roman"/>
          <w:sz w:val="24"/>
          <w:szCs w:val="24"/>
        </w:rPr>
        <w:t>PQ</w:t>
      </w:r>
      <w:r w:rsidR="004669E5" w:rsidRPr="00EE0D4B">
        <w:rPr>
          <w:rFonts w:ascii="Times New Roman" w:hAnsi="Times New Roman"/>
          <w:sz w:val="24"/>
          <w:szCs w:val="24"/>
        </w:rPr>
        <w:t xml:space="preserve">) pour </w:t>
      </w:r>
      <w:r w:rsidR="004669E5" w:rsidRPr="00EE0D4B">
        <w:rPr>
          <w:rFonts w:ascii="Times New Roman" w:hAnsi="Times New Roman"/>
          <w:sz w:val="24"/>
          <w:szCs w:val="24"/>
        </w:rPr>
        <w:lastRenderedPageBreak/>
        <w:t xml:space="preserve">inviter les </w:t>
      </w:r>
      <w:r w:rsidR="00CF1071">
        <w:rPr>
          <w:rFonts w:ascii="Times New Roman" w:hAnsi="Times New Roman"/>
          <w:sz w:val="24"/>
          <w:szCs w:val="24"/>
        </w:rPr>
        <w:t>p</w:t>
      </w:r>
      <w:r w:rsidR="004669E5" w:rsidRPr="00EE0D4B">
        <w:rPr>
          <w:rFonts w:ascii="Times New Roman" w:hAnsi="Times New Roman"/>
          <w:sz w:val="24"/>
          <w:szCs w:val="24"/>
        </w:rPr>
        <w:t xml:space="preserve">romoteurs privés </w:t>
      </w:r>
      <w:r w:rsidR="00F8760B" w:rsidRPr="00EE0D4B">
        <w:rPr>
          <w:rFonts w:ascii="Times New Roman" w:hAnsi="Times New Roman"/>
          <w:sz w:val="24"/>
          <w:szCs w:val="24"/>
        </w:rPr>
        <w:t xml:space="preserve">à manifester leur intérêt </w:t>
      </w:r>
      <w:r w:rsidR="004669E5" w:rsidRPr="00EE0D4B">
        <w:rPr>
          <w:rFonts w:ascii="Times New Roman" w:hAnsi="Times New Roman"/>
          <w:sz w:val="24"/>
          <w:szCs w:val="24"/>
        </w:rPr>
        <w:t xml:space="preserve">à </w:t>
      </w:r>
      <w:r w:rsidR="009F22AE" w:rsidRPr="00EE0D4B">
        <w:rPr>
          <w:rFonts w:ascii="Times New Roman" w:hAnsi="Times New Roman"/>
          <w:sz w:val="24"/>
          <w:szCs w:val="24"/>
        </w:rPr>
        <w:t xml:space="preserve">développer et opérer des mini et micro-réseaux </w:t>
      </w:r>
      <w:r w:rsidR="00654C63" w:rsidRPr="00EE0D4B">
        <w:rPr>
          <w:rFonts w:ascii="Times New Roman" w:hAnsi="Times New Roman"/>
          <w:sz w:val="24"/>
          <w:szCs w:val="24"/>
        </w:rPr>
        <w:t>à base d’énergies renouvelables ou hybrides</w:t>
      </w:r>
      <w:r w:rsidR="009F22AE" w:rsidRPr="00EE0D4B">
        <w:rPr>
          <w:rFonts w:ascii="Times New Roman" w:hAnsi="Times New Roman"/>
          <w:sz w:val="24"/>
          <w:szCs w:val="24"/>
        </w:rPr>
        <w:t>.</w:t>
      </w:r>
      <w:r w:rsidR="00654C63" w:rsidRPr="00EE0D4B">
        <w:rPr>
          <w:rFonts w:ascii="Times New Roman" w:hAnsi="Times New Roman"/>
          <w:sz w:val="24"/>
          <w:szCs w:val="24"/>
        </w:rPr>
        <w:t xml:space="preserve"> </w:t>
      </w:r>
      <w:r w:rsidR="00F8760B" w:rsidRPr="00EE0D4B">
        <w:rPr>
          <w:rFonts w:ascii="Times New Roman" w:hAnsi="Times New Roman"/>
          <w:sz w:val="24"/>
          <w:szCs w:val="24"/>
        </w:rPr>
        <w:t xml:space="preserve"> </w:t>
      </w:r>
      <w:r w:rsidR="004669E5" w:rsidRPr="00EE0D4B">
        <w:rPr>
          <w:rFonts w:ascii="Times New Roman" w:hAnsi="Times New Roman"/>
          <w:sz w:val="24"/>
          <w:szCs w:val="24"/>
        </w:rPr>
        <w:t xml:space="preserve"> </w:t>
      </w:r>
    </w:p>
    <w:p w14:paraId="1B03A066" w14:textId="77777777" w:rsidR="002706BC" w:rsidRDefault="00F8760B" w:rsidP="00BA179E">
      <w:pPr>
        <w:spacing w:line="360" w:lineRule="auto"/>
        <w:jc w:val="both"/>
        <w:rPr>
          <w:rFonts w:ascii="Times New Roman" w:hAnsi="Times New Roman"/>
          <w:sz w:val="24"/>
          <w:szCs w:val="24"/>
        </w:rPr>
      </w:pPr>
      <w:r w:rsidRPr="00EE0D4B">
        <w:rPr>
          <w:rFonts w:ascii="Times New Roman" w:hAnsi="Times New Roman"/>
          <w:sz w:val="24"/>
          <w:szCs w:val="24"/>
        </w:rPr>
        <w:t xml:space="preserve">Les entreprises </w:t>
      </w:r>
      <w:r w:rsidR="004669E5" w:rsidRPr="00EE0D4B">
        <w:rPr>
          <w:rFonts w:ascii="Times New Roman" w:hAnsi="Times New Roman"/>
          <w:sz w:val="24"/>
          <w:szCs w:val="24"/>
        </w:rPr>
        <w:t>intéressé</w:t>
      </w:r>
      <w:r w:rsidRPr="00EE0D4B">
        <w:rPr>
          <w:rFonts w:ascii="Times New Roman" w:hAnsi="Times New Roman"/>
          <w:sz w:val="24"/>
          <w:szCs w:val="24"/>
        </w:rPr>
        <w:t>e</w:t>
      </w:r>
      <w:r w:rsidR="004669E5" w:rsidRPr="00EE0D4B">
        <w:rPr>
          <w:rFonts w:ascii="Times New Roman" w:hAnsi="Times New Roman"/>
          <w:sz w:val="24"/>
          <w:szCs w:val="24"/>
        </w:rPr>
        <w:t>s doivent fournir les informations indiquant qu</w:t>
      </w:r>
      <w:r w:rsidRPr="00EE0D4B">
        <w:rPr>
          <w:rFonts w:ascii="Times New Roman" w:hAnsi="Times New Roman"/>
          <w:sz w:val="24"/>
          <w:szCs w:val="24"/>
        </w:rPr>
        <w:t xml:space="preserve">’elles possèdent les qualifications techniques et financières requises et une expérience pertinente pour exécuter ces </w:t>
      </w:r>
      <w:r w:rsidR="002706BC" w:rsidRPr="00EE0D4B">
        <w:rPr>
          <w:rFonts w:ascii="Times New Roman" w:hAnsi="Times New Roman"/>
          <w:sz w:val="24"/>
          <w:szCs w:val="24"/>
        </w:rPr>
        <w:t xml:space="preserve">services. </w:t>
      </w:r>
    </w:p>
    <w:p w14:paraId="431B903D" w14:textId="752D30FC" w:rsidR="004669E5" w:rsidRPr="00EE0D4B" w:rsidRDefault="00FF1F25" w:rsidP="00BA179E">
      <w:pPr>
        <w:spacing w:line="360" w:lineRule="auto"/>
        <w:jc w:val="both"/>
        <w:rPr>
          <w:rFonts w:ascii="Times New Roman" w:hAnsi="Times New Roman"/>
          <w:sz w:val="24"/>
          <w:szCs w:val="24"/>
        </w:rPr>
      </w:pPr>
      <w:r>
        <w:rPr>
          <w:rFonts w:ascii="Times New Roman" w:hAnsi="Times New Roman"/>
          <w:sz w:val="24"/>
          <w:szCs w:val="24"/>
        </w:rPr>
        <w:t xml:space="preserve">Les soumissions seront évaluées à partir des critères ci-dessous : </w:t>
      </w:r>
    </w:p>
    <w:p w14:paraId="13794A8E" w14:textId="4DCED46C" w:rsidR="004669E5" w:rsidRPr="00EE0D4B" w:rsidRDefault="004669E5" w:rsidP="00EB323E">
      <w:pPr>
        <w:pStyle w:val="ListParagraph"/>
        <w:numPr>
          <w:ilvl w:val="0"/>
          <w:numId w:val="3"/>
        </w:numPr>
        <w:spacing w:line="360" w:lineRule="auto"/>
        <w:jc w:val="both"/>
        <w:rPr>
          <w:rFonts w:ascii="Times New Roman" w:hAnsi="Times New Roman"/>
          <w:sz w:val="24"/>
          <w:szCs w:val="24"/>
        </w:rPr>
      </w:pPr>
      <w:r w:rsidRPr="00EE0D4B">
        <w:rPr>
          <w:rFonts w:ascii="Times New Roman" w:hAnsi="Times New Roman"/>
          <w:sz w:val="24"/>
          <w:szCs w:val="24"/>
        </w:rPr>
        <w:t xml:space="preserve"> Une </w:t>
      </w:r>
      <w:r w:rsidR="002B5730">
        <w:rPr>
          <w:rFonts w:ascii="Times New Roman" w:hAnsi="Times New Roman"/>
          <w:sz w:val="24"/>
          <w:szCs w:val="24"/>
        </w:rPr>
        <w:t>attestation du</w:t>
      </w:r>
      <w:r w:rsidR="00303F0C">
        <w:rPr>
          <w:rFonts w:ascii="Times New Roman" w:hAnsi="Times New Roman"/>
          <w:sz w:val="24"/>
          <w:szCs w:val="24"/>
        </w:rPr>
        <w:t xml:space="preserve"> Conseil d’Administration de l</w:t>
      </w:r>
      <w:r w:rsidR="0032306C">
        <w:rPr>
          <w:rFonts w:ascii="Times New Roman" w:hAnsi="Times New Roman"/>
          <w:sz w:val="24"/>
          <w:szCs w:val="24"/>
        </w:rPr>
        <w:t xml:space="preserve">a société </w:t>
      </w:r>
      <w:r w:rsidR="00303F0C">
        <w:rPr>
          <w:rFonts w:ascii="Times New Roman" w:hAnsi="Times New Roman"/>
          <w:sz w:val="24"/>
          <w:szCs w:val="24"/>
        </w:rPr>
        <w:t xml:space="preserve"> / institution</w:t>
      </w:r>
      <w:r w:rsidR="0032306C">
        <w:rPr>
          <w:rFonts w:ascii="Times New Roman" w:hAnsi="Times New Roman"/>
          <w:sz w:val="24"/>
          <w:szCs w:val="24"/>
        </w:rPr>
        <w:t xml:space="preserve"> ou entreprise</w:t>
      </w:r>
      <w:r w:rsidR="00303F0C">
        <w:rPr>
          <w:rFonts w:ascii="Times New Roman" w:hAnsi="Times New Roman"/>
          <w:sz w:val="24"/>
          <w:szCs w:val="24"/>
        </w:rPr>
        <w:t xml:space="preserve"> </w:t>
      </w:r>
      <w:r w:rsidR="002B5730">
        <w:rPr>
          <w:rFonts w:ascii="Times New Roman" w:hAnsi="Times New Roman"/>
          <w:sz w:val="24"/>
          <w:szCs w:val="24"/>
        </w:rPr>
        <w:t xml:space="preserve">soumissionnaire certifiant les titres et qualités du mandataire qui le /la </w:t>
      </w:r>
      <w:r w:rsidR="00303F0C">
        <w:rPr>
          <w:rFonts w:ascii="Times New Roman" w:hAnsi="Times New Roman"/>
          <w:sz w:val="24"/>
          <w:szCs w:val="24"/>
        </w:rPr>
        <w:t>représente</w:t>
      </w:r>
      <w:r w:rsidRPr="00EE0D4B">
        <w:rPr>
          <w:rFonts w:ascii="Times New Roman" w:hAnsi="Times New Roman"/>
          <w:sz w:val="24"/>
          <w:szCs w:val="24"/>
        </w:rPr>
        <w:t xml:space="preserve"> et disposant des pouvoirs y afférents</w:t>
      </w:r>
      <w:r w:rsidR="00F8760B" w:rsidRPr="00EE0D4B">
        <w:rPr>
          <w:rFonts w:ascii="Times New Roman" w:hAnsi="Times New Roman"/>
          <w:sz w:val="24"/>
          <w:szCs w:val="24"/>
        </w:rPr>
        <w:t> ;</w:t>
      </w:r>
      <w:r w:rsidR="001C15AE">
        <w:rPr>
          <w:rFonts w:ascii="Times New Roman" w:hAnsi="Times New Roman"/>
          <w:sz w:val="24"/>
          <w:szCs w:val="24"/>
        </w:rPr>
        <w:t xml:space="preserve"> </w:t>
      </w:r>
    </w:p>
    <w:p w14:paraId="5CD66C70" w14:textId="77777777" w:rsidR="00EE0D4B" w:rsidRDefault="00F8760B" w:rsidP="00EE0D4B">
      <w:pPr>
        <w:pStyle w:val="ListParagraph"/>
        <w:numPr>
          <w:ilvl w:val="0"/>
          <w:numId w:val="3"/>
        </w:numPr>
        <w:spacing w:line="360" w:lineRule="auto"/>
        <w:jc w:val="both"/>
        <w:rPr>
          <w:rFonts w:ascii="Times New Roman" w:hAnsi="Times New Roman"/>
          <w:sz w:val="24"/>
          <w:szCs w:val="24"/>
        </w:rPr>
      </w:pPr>
      <w:r w:rsidRPr="00EE0D4B">
        <w:rPr>
          <w:rFonts w:ascii="Times New Roman" w:hAnsi="Times New Roman"/>
          <w:sz w:val="24"/>
          <w:szCs w:val="24"/>
        </w:rPr>
        <w:t>Les coordonnées du candidat (y compris l’ensemble des membres dans le cas d’un groupement/association et/ou des sous-traitants, le cas échéant) ;</w:t>
      </w:r>
    </w:p>
    <w:p w14:paraId="0196F7AD" w14:textId="019C23F4" w:rsidR="00EE0D4B" w:rsidRDefault="0032306C" w:rsidP="00EE0D4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L</w:t>
      </w:r>
      <w:r w:rsidR="004669E5" w:rsidRPr="00EE0D4B">
        <w:rPr>
          <w:rFonts w:ascii="Times New Roman" w:hAnsi="Times New Roman"/>
          <w:sz w:val="24"/>
          <w:szCs w:val="24"/>
        </w:rPr>
        <w:t>es documents administratifs</w:t>
      </w:r>
      <w:r>
        <w:rPr>
          <w:rFonts w:ascii="Times New Roman" w:hAnsi="Times New Roman"/>
          <w:sz w:val="24"/>
          <w:szCs w:val="24"/>
        </w:rPr>
        <w:t xml:space="preserve"> de création et de </w:t>
      </w:r>
      <w:r w:rsidR="003F6244">
        <w:rPr>
          <w:rFonts w:ascii="Times New Roman" w:hAnsi="Times New Roman"/>
          <w:sz w:val="24"/>
          <w:szCs w:val="24"/>
        </w:rPr>
        <w:t>fonctionnement,</w:t>
      </w:r>
      <w:r w:rsidR="004669E5" w:rsidRPr="00EE0D4B">
        <w:rPr>
          <w:rFonts w:ascii="Times New Roman" w:hAnsi="Times New Roman"/>
          <w:sz w:val="24"/>
          <w:szCs w:val="24"/>
        </w:rPr>
        <w:t xml:space="preserve"> justifiant</w:t>
      </w:r>
      <w:r w:rsidR="002706BC">
        <w:rPr>
          <w:rFonts w:ascii="Times New Roman" w:hAnsi="Times New Roman"/>
          <w:sz w:val="24"/>
          <w:szCs w:val="24"/>
        </w:rPr>
        <w:t xml:space="preserve"> </w:t>
      </w:r>
      <w:r w:rsidR="004669E5" w:rsidRPr="00EE0D4B">
        <w:rPr>
          <w:rFonts w:ascii="Times New Roman" w:hAnsi="Times New Roman"/>
          <w:sz w:val="24"/>
          <w:szCs w:val="24"/>
        </w:rPr>
        <w:t xml:space="preserve">les renseignements relatifs à son identification (statuts, patente, quitus fiscal, </w:t>
      </w:r>
      <w:r>
        <w:rPr>
          <w:rFonts w:ascii="Times New Roman" w:hAnsi="Times New Roman"/>
          <w:sz w:val="24"/>
          <w:szCs w:val="24"/>
        </w:rPr>
        <w:t>N</w:t>
      </w:r>
      <w:r w:rsidR="004669E5" w:rsidRPr="00EE0D4B">
        <w:rPr>
          <w:rFonts w:ascii="Times New Roman" w:hAnsi="Times New Roman"/>
          <w:sz w:val="24"/>
          <w:szCs w:val="24"/>
        </w:rPr>
        <w:t>IF</w:t>
      </w:r>
      <w:r w:rsidR="00A26BB1">
        <w:rPr>
          <w:rFonts w:ascii="Times New Roman" w:hAnsi="Times New Roman"/>
          <w:sz w:val="24"/>
          <w:szCs w:val="24"/>
        </w:rPr>
        <w:t>;</w:t>
      </w:r>
    </w:p>
    <w:p w14:paraId="0A1E0FAF" w14:textId="2FB255B2" w:rsidR="00EE0D4B" w:rsidRDefault="004669E5" w:rsidP="00EE0D4B">
      <w:pPr>
        <w:pStyle w:val="ListParagraph"/>
        <w:numPr>
          <w:ilvl w:val="0"/>
          <w:numId w:val="3"/>
        </w:numPr>
        <w:spacing w:line="360" w:lineRule="auto"/>
        <w:jc w:val="both"/>
        <w:rPr>
          <w:rFonts w:ascii="Times New Roman" w:hAnsi="Times New Roman"/>
          <w:sz w:val="24"/>
          <w:szCs w:val="24"/>
        </w:rPr>
      </w:pPr>
      <w:r w:rsidRPr="00EE0D4B">
        <w:rPr>
          <w:rFonts w:ascii="Times New Roman" w:hAnsi="Times New Roman"/>
          <w:sz w:val="24"/>
          <w:szCs w:val="24"/>
        </w:rPr>
        <w:t>Une attestation de non interdiction bancaire ou attestation de bonne r</w:t>
      </w:r>
      <w:r w:rsidR="00EE0D4B">
        <w:rPr>
          <w:rFonts w:ascii="Times New Roman" w:hAnsi="Times New Roman"/>
          <w:sz w:val="24"/>
          <w:szCs w:val="24"/>
        </w:rPr>
        <w:t xml:space="preserve">elation avec </w:t>
      </w:r>
      <w:r w:rsidR="0032306C">
        <w:rPr>
          <w:rFonts w:ascii="Times New Roman" w:hAnsi="Times New Roman"/>
          <w:sz w:val="24"/>
          <w:szCs w:val="24"/>
        </w:rPr>
        <w:t>sa</w:t>
      </w:r>
      <w:r w:rsidR="00EE0D4B">
        <w:rPr>
          <w:rFonts w:ascii="Times New Roman" w:hAnsi="Times New Roman"/>
          <w:sz w:val="24"/>
          <w:szCs w:val="24"/>
        </w:rPr>
        <w:t xml:space="preserve"> propre banque ;</w:t>
      </w:r>
    </w:p>
    <w:p w14:paraId="5B8BE48B" w14:textId="2FB93CFC" w:rsidR="00EE0D4B" w:rsidRDefault="0032306C" w:rsidP="00EE0D4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Un certificat délivré par le Tribunal de Première Instance du lieu </w:t>
      </w:r>
      <w:r w:rsidR="00A25B77">
        <w:rPr>
          <w:rFonts w:ascii="Times New Roman" w:hAnsi="Times New Roman"/>
          <w:sz w:val="24"/>
          <w:szCs w:val="24"/>
        </w:rPr>
        <w:t>où</w:t>
      </w:r>
      <w:r>
        <w:rPr>
          <w:rFonts w:ascii="Times New Roman" w:hAnsi="Times New Roman"/>
          <w:sz w:val="24"/>
          <w:szCs w:val="24"/>
        </w:rPr>
        <w:t xml:space="preserve"> est </w:t>
      </w:r>
      <w:r w:rsidR="00A25B77">
        <w:rPr>
          <w:rFonts w:ascii="Times New Roman" w:hAnsi="Times New Roman"/>
          <w:sz w:val="24"/>
          <w:szCs w:val="24"/>
        </w:rPr>
        <w:t>située l’</w:t>
      </w:r>
      <w:r>
        <w:rPr>
          <w:rFonts w:ascii="Times New Roman" w:hAnsi="Times New Roman"/>
          <w:sz w:val="24"/>
          <w:szCs w:val="24"/>
        </w:rPr>
        <w:t xml:space="preserve">Entreprise </w:t>
      </w:r>
      <w:r w:rsidR="00F8760B" w:rsidRPr="00EE0D4B">
        <w:rPr>
          <w:rFonts w:ascii="Times New Roman" w:hAnsi="Times New Roman"/>
          <w:sz w:val="24"/>
          <w:szCs w:val="24"/>
        </w:rPr>
        <w:t>attesta</w:t>
      </w:r>
      <w:r w:rsidR="002D1D2C">
        <w:rPr>
          <w:rFonts w:ascii="Times New Roman" w:hAnsi="Times New Roman"/>
          <w:sz w:val="24"/>
          <w:szCs w:val="24"/>
        </w:rPr>
        <w:t>nt</w:t>
      </w:r>
      <w:r w:rsidR="00F8760B" w:rsidRPr="00EE0D4B">
        <w:rPr>
          <w:rFonts w:ascii="Times New Roman" w:hAnsi="Times New Roman"/>
          <w:sz w:val="24"/>
          <w:szCs w:val="24"/>
        </w:rPr>
        <w:t xml:space="preserve"> </w:t>
      </w:r>
      <w:r w:rsidR="002D1D2C">
        <w:rPr>
          <w:rFonts w:ascii="Times New Roman" w:hAnsi="Times New Roman"/>
          <w:sz w:val="24"/>
          <w:szCs w:val="24"/>
        </w:rPr>
        <w:t>l</w:t>
      </w:r>
      <w:r w:rsidR="00F8760B" w:rsidRPr="00EE0D4B">
        <w:rPr>
          <w:rFonts w:ascii="Times New Roman" w:hAnsi="Times New Roman"/>
          <w:sz w:val="24"/>
          <w:szCs w:val="24"/>
        </w:rPr>
        <w:t xml:space="preserve">’absence de litiges ou poursuites judiciaires </w:t>
      </w:r>
      <w:r w:rsidR="002D1D2C">
        <w:rPr>
          <w:rFonts w:ascii="Times New Roman" w:hAnsi="Times New Roman"/>
          <w:sz w:val="24"/>
          <w:szCs w:val="24"/>
        </w:rPr>
        <w:t xml:space="preserve">pour le </w:t>
      </w:r>
      <w:r w:rsidR="00A25B77">
        <w:rPr>
          <w:rFonts w:ascii="Times New Roman" w:hAnsi="Times New Roman"/>
          <w:sz w:val="24"/>
          <w:szCs w:val="24"/>
        </w:rPr>
        <w:t>soumissionnaire</w:t>
      </w:r>
      <w:r w:rsidR="002D1D2C">
        <w:rPr>
          <w:rFonts w:ascii="Times New Roman" w:hAnsi="Times New Roman"/>
          <w:sz w:val="24"/>
          <w:szCs w:val="24"/>
        </w:rPr>
        <w:t xml:space="preserve">, personne morale ou physique ainsi que </w:t>
      </w:r>
      <w:r w:rsidR="00F8760B" w:rsidRPr="00EE0D4B">
        <w:rPr>
          <w:rFonts w:ascii="Times New Roman" w:hAnsi="Times New Roman"/>
          <w:sz w:val="24"/>
          <w:szCs w:val="24"/>
        </w:rPr>
        <w:t xml:space="preserve"> pour l’ensemble des membres dans le cas d’un groupement/association et/ou des sous-traitants, le cas échéant ; </w:t>
      </w:r>
    </w:p>
    <w:p w14:paraId="4B2E2CC5" w14:textId="6A001391" w:rsidR="00EE0D4B" w:rsidRPr="00EE0D4B" w:rsidRDefault="004669E5" w:rsidP="00EE0D4B">
      <w:pPr>
        <w:pStyle w:val="ListParagraph"/>
        <w:numPr>
          <w:ilvl w:val="0"/>
          <w:numId w:val="3"/>
        </w:numPr>
        <w:spacing w:line="360" w:lineRule="auto"/>
        <w:jc w:val="both"/>
        <w:rPr>
          <w:rFonts w:ascii="Times New Roman" w:hAnsi="Times New Roman"/>
          <w:sz w:val="24"/>
          <w:szCs w:val="24"/>
        </w:rPr>
      </w:pPr>
      <w:r w:rsidRPr="00EE0D4B">
        <w:rPr>
          <w:rFonts w:ascii="Times New Roman" w:hAnsi="Times New Roman"/>
          <w:sz w:val="24"/>
          <w:szCs w:val="24"/>
        </w:rPr>
        <w:t xml:space="preserve">Une note succincte </w:t>
      </w:r>
      <w:r w:rsidR="002D1D2C">
        <w:rPr>
          <w:rFonts w:ascii="Times New Roman" w:hAnsi="Times New Roman"/>
          <w:sz w:val="24"/>
          <w:szCs w:val="24"/>
        </w:rPr>
        <w:t xml:space="preserve">relative à </w:t>
      </w:r>
      <w:r w:rsidRPr="00EE0D4B">
        <w:rPr>
          <w:rFonts w:ascii="Times New Roman" w:hAnsi="Times New Roman"/>
          <w:sz w:val="24"/>
          <w:szCs w:val="24"/>
        </w:rPr>
        <w:t xml:space="preserve"> la motivati</w:t>
      </w:r>
      <w:r w:rsidR="00EE0D4B" w:rsidRPr="00EE0D4B">
        <w:rPr>
          <w:rFonts w:ascii="Times New Roman" w:hAnsi="Times New Roman"/>
          <w:sz w:val="24"/>
          <w:szCs w:val="24"/>
        </w:rPr>
        <w:t>on de la firme soumissionnaire</w:t>
      </w:r>
      <w:r w:rsidR="002D1D2C">
        <w:rPr>
          <w:rFonts w:ascii="Times New Roman" w:hAnsi="Times New Roman"/>
          <w:sz w:val="24"/>
          <w:szCs w:val="24"/>
        </w:rPr>
        <w:t>, de l’association ou du  regroupement</w:t>
      </w:r>
      <w:r w:rsidR="00EE0D4B" w:rsidRPr="00EE0D4B">
        <w:rPr>
          <w:rFonts w:ascii="Times New Roman" w:hAnsi="Times New Roman"/>
          <w:sz w:val="24"/>
          <w:szCs w:val="24"/>
        </w:rPr>
        <w:t>;</w:t>
      </w:r>
    </w:p>
    <w:p w14:paraId="49CE6E0B" w14:textId="77777777" w:rsidR="00EE0D4B" w:rsidRPr="00EE0D4B" w:rsidRDefault="00F8760B" w:rsidP="00EE0D4B">
      <w:pPr>
        <w:pStyle w:val="ListParagraph"/>
        <w:numPr>
          <w:ilvl w:val="0"/>
          <w:numId w:val="3"/>
        </w:numPr>
        <w:spacing w:line="360" w:lineRule="auto"/>
        <w:jc w:val="both"/>
        <w:rPr>
          <w:rFonts w:ascii="Times New Roman" w:hAnsi="Times New Roman"/>
          <w:sz w:val="24"/>
          <w:szCs w:val="24"/>
        </w:rPr>
      </w:pPr>
      <w:r w:rsidRPr="00EE0D4B">
        <w:rPr>
          <w:rFonts w:ascii="Times New Roman" w:hAnsi="Times New Roman"/>
          <w:sz w:val="24"/>
          <w:szCs w:val="24"/>
        </w:rPr>
        <w:t>Les qualifications, l’expérience en rapport avec les prestations demandées et les références concernant des marchés anal</w:t>
      </w:r>
      <w:r w:rsidR="00EE0D4B" w:rsidRPr="00EE0D4B">
        <w:rPr>
          <w:rFonts w:ascii="Times New Roman" w:hAnsi="Times New Roman"/>
          <w:sz w:val="24"/>
          <w:szCs w:val="24"/>
        </w:rPr>
        <w:t>ogues exécutés par le candidat ;</w:t>
      </w:r>
    </w:p>
    <w:p w14:paraId="4AD0A8D8" w14:textId="2BDEE0CD" w:rsidR="00EE0D4B" w:rsidRPr="00EE0D4B" w:rsidRDefault="0048732B" w:rsidP="00EE0D4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Des i</w:t>
      </w:r>
      <w:r w:rsidRPr="00EE0D4B">
        <w:rPr>
          <w:rFonts w:ascii="Times New Roman" w:hAnsi="Times New Roman"/>
          <w:sz w:val="24"/>
          <w:szCs w:val="24"/>
        </w:rPr>
        <w:t xml:space="preserve">nformations </w:t>
      </w:r>
      <w:r w:rsidR="00654C63" w:rsidRPr="00EE0D4B">
        <w:rPr>
          <w:rFonts w:ascii="Times New Roman" w:hAnsi="Times New Roman"/>
          <w:sz w:val="24"/>
          <w:szCs w:val="24"/>
        </w:rPr>
        <w:t xml:space="preserve">sur </w:t>
      </w:r>
      <w:r w:rsidR="002706BC" w:rsidRPr="00EE0D4B">
        <w:rPr>
          <w:rFonts w:ascii="Times New Roman" w:hAnsi="Times New Roman"/>
          <w:sz w:val="24"/>
          <w:szCs w:val="24"/>
        </w:rPr>
        <w:t>d</w:t>
      </w:r>
      <w:r w:rsidR="002706BC">
        <w:rPr>
          <w:rFonts w:ascii="Times New Roman" w:hAnsi="Times New Roman"/>
          <w:sz w:val="24"/>
          <w:szCs w:val="24"/>
        </w:rPr>
        <w:t>’</w:t>
      </w:r>
      <w:r w:rsidR="002706BC" w:rsidRPr="00EE0D4B">
        <w:rPr>
          <w:rFonts w:ascii="Times New Roman" w:hAnsi="Times New Roman"/>
          <w:sz w:val="24"/>
          <w:szCs w:val="24"/>
        </w:rPr>
        <w:t>éventuels</w:t>
      </w:r>
      <w:r w:rsidR="00654C63" w:rsidRPr="00EE0D4B">
        <w:rPr>
          <w:rFonts w:ascii="Times New Roman" w:hAnsi="Times New Roman"/>
          <w:sz w:val="24"/>
          <w:szCs w:val="24"/>
        </w:rPr>
        <w:t xml:space="preserve"> projets de développement planifiés, en cours ou finalisés ainsi que sur les plans de développement de mini et micro-réseaux</w:t>
      </w:r>
      <w:r w:rsidR="00EE0D4B" w:rsidRPr="00EE0D4B">
        <w:rPr>
          <w:rFonts w:ascii="Times New Roman" w:hAnsi="Times New Roman"/>
          <w:sz w:val="24"/>
          <w:szCs w:val="24"/>
        </w:rPr>
        <w:t> </w:t>
      </w:r>
      <w:r w:rsidR="00513F07">
        <w:rPr>
          <w:rFonts w:ascii="Times New Roman" w:hAnsi="Times New Roman"/>
          <w:sz w:val="24"/>
          <w:szCs w:val="24"/>
        </w:rPr>
        <w:t>en précisant la commune d’intervention</w:t>
      </w:r>
      <w:r w:rsidR="002706BC">
        <w:rPr>
          <w:rFonts w:ascii="Times New Roman" w:hAnsi="Times New Roman"/>
          <w:sz w:val="24"/>
          <w:szCs w:val="24"/>
        </w:rPr>
        <w:t> ;</w:t>
      </w:r>
    </w:p>
    <w:p w14:paraId="2E2C8EBD" w14:textId="719BC7A8" w:rsidR="00EE0D4B" w:rsidRPr="00EE0D4B" w:rsidRDefault="0048732B" w:rsidP="00EE0D4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Les i</w:t>
      </w:r>
      <w:r w:rsidRPr="00EE0D4B">
        <w:rPr>
          <w:rFonts w:ascii="Times New Roman" w:hAnsi="Times New Roman"/>
          <w:sz w:val="24"/>
          <w:szCs w:val="24"/>
        </w:rPr>
        <w:t>nformation</w:t>
      </w:r>
      <w:r>
        <w:rPr>
          <w:rFonts w:ascii="Times New Roman" w:hAnsi="Times New Roman"/>
          <w:sz w:val="24"/>
          <w:szCs w:val="24"/>
        </w:rPr>
        <w:t>s</w:t>
      </w:r>
      <w:r w:rsidRPr="00EE0D4B">
        <w:rPr>
          <w:rFonts w:ascii="Times New Roman" w:hAnsi="Times New Roman"/>
          <w:sz w:val="24"/>
          <w:szCs w:val="24"/>
        </w:rPr>
        <w:t xml:space="preserve"> </w:t>
      </w:r>
      <w:r w:rsidR="00F8760B" w:rsidRPr="00EE0D4B">
        <w:rPr>
          <w:rFonts w:ascii="Times New Roman" w:hAnsi="Times New Roman"/>
          <w:sz w:val="24"/>
          <w:szCs w:val="24"/>
        </w:rPr>
        <w:t>sur le profil et les qualifications du personnel clé pour apprécier les ressources humaines</w:t>
      </w:r>
      <w:r w:rsidR="0013550F">
        <w:rPr>
          <w:rFonts w:ascii="Times New Roman" w:hAnsi="Times New Roman"/>
          <w:sz w:val="24"/>
          <w:szCs w:val="24"/>
        </w:rPr>
        <w:t xml:space="preserve"> dont</w:t>
      </w:r>
      <w:r w:rsidR="00F8760B" w:rsidRPr="00EE0D4B">
        <w:rPr>
          <w:rFonts w:ascii="Times New Roman" w:hAnsi="Times New Roman"/>
          <w:sz w:val="24"/>
          <w:szCs w:val="24"/>
        </w:rPr>
        <w:t xml:space="preserve"> </w:t>
      </w:r>
      <w:r w:rsidR="0013550F">
        <w:rPr>
          <w:rFonts w:ascii="Times New Roman" w:hAnsi="Times New Roman"/>
          <w:sz w:val="24"/>
          <w:szCs w:val="24"/>
        </w:rPr>
        <w:t xml:space="preserve">dispose la firme pour </w:t>
      </w:r>
      <w:r w:rsidR="00F8760B" w:rsidRPr="00EE0D4B">
        <w:rPr>
          <w:rFonts w:ascii="Times New Roman" w:hAnsi="Times New Roman"/>
          <w:sz w:val="24"/>
          <w:szCs w:val="24"/>
        </w:rPr>
        <w:t>la réalisation de</w:t>
      </w:r>
      <w:r w:rsidR="0013550F">
        <w:rPr>
          <w:rFonts w:ascii="Times New Roman" w:hAnsi="Times New Roman"/>
          <w:sz w:val="24"/>
          <w:szCs w:val="24"/>
        </w:rPr>
        <w:t xml:space="preserve"> </w:t>
      </w:r>
      <w:r w:rsidR="00F8760B" w:rsidRPr="00EE0D4B">
        <w:rPr>
          <w:rFonts w:ascii="Times New Roman" w:hAnsi="Times New Roman"/>
          <w:sz w:val="24"/>
          <w:szCs w:val="24"/>
        </w:rPr>
        <w:t>s</w:t>
      </w:r>
      <w:r w:rsidR="0013550F">
        <w:rPr>
          <w:rFonts w:ascii="Times New Roman" w:hAnsi="Times New Roman"/>
          <w:sz w:val="24"/>
          <w:szCs w:val="24"/>
        </w:rPr>
        <w:t>es</w:t>
      </w:r>
      <w:r w:rsidR="00F8760B" w:rsidRPr="00EE0D4B">
        <w:rPr>
          <w:rFonts w:ascii="Times New Roman" w:hAnsi="Times New Roman"/>
          <w:sz w:val="24"/>
          <w:szCs w:val="24"/>
        </w:rPr>
        <w:t xml:space="preserve"> prestations</w:t>
      </w:r>
      <w:r w:rsidR="00EE0D4B" w:rsidRPr="00EE0D4B">
        <w:rPr>
          <w:rFonts w:ascii="Times New Roman" w:hAnsi="Times New Roman"/>
          <w:sz w:val="24"/>
          <w:szCs w:val="24"/>
        </w:rPr>
        <w:t> ;</w:t>
      </w:r>
    </w:p>
    <w:p w14:paraId="1D8860AC" w14:textId="1FFB8A21" w:rsidR="00EE0D4B" w:rsidRPr="00EE0D4B" w:rsidRDefault="002D1D2C" w:rsidP="00EE0D4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L</w:t>
      </w:r>
      <w:r w:rsidR="00697B41" w:rsidRPr="00EE0D4B">
        <w:rPr>
          <w:rFonts w:ascii="Times New Roman" w:hAnsi="Times New Roman"/>
          <w:sz w:val="24"/>
          <w:szCs w:val="24"/>
        </w:rPr>
        <w:t xml:space="preserve">es documents </w:t>
      </w:r>
      <w:r w:rsidR="00E45903" w:rsidRPr="00EE0D4B">
        <w:rPr>
          <w:rFonts w:ascii="Times New Roman" w:hAnsi="Times New Roman"/>
          <w:sz w:val="24"/>
          <w:szCs w:val="24"/>
        </w:rPr>
        <w:t>détaillant les</w:t>
      </w:r>
      <w:r w:rsidR="00AA0BBC">
        <w:rPr>
          <w:rFonts w:ascii="Times New Roman" w:hAnsi="Times New Roman"/>
          <w:sz w:val="24"/>
          <w:szCs w:val="24"/>
        </w:rPr>
        <w:t xml:space="preserve"> capacités </w:t>
      </w:r>
      <w:r w:rsidR="00303F0C">
        <w:rPr>
          <w:rFonts w:ascii="Times New Roman" w:hAnsi="Times New Roman"/>
          <w:sz w:val="24"/>
          <w:szCs w:val="24"/>
        </w:rPr>
        <w:t xml:space="preserve">techniques et financières </w:t>
      </w:r>
      <w:r w:rsidR="00E45903" w:rsidRPr="00EE0D4B">
        <w:rPr>
          <w:rFonts w:ascii="Times New Roman" w:hAnsi="Times New Roman"/>
          <w:sz w:val="24"/>
          <w:szCs w:val="24"/>
        </w:rPr>
        <w:t>de l’intéressé</w:t>
      </w:r>
      <w:r w:rsidR="00EE0D4B" w:rsidRPr="00EE0D4B">
        <w:rPr>
          <w:rFonts w:ascii="Times New Roman" w:hAnsi="Times New Roman"/>
          <w:sz w:val="24"/>
          <w:szCs w:val="24"/>
        </w:rPr>
        <w:t xml:space="preserve"> ; </w:t>
      </w:r>
    </w:p>
    <w:p w14:paraId="637FACAF" w14:textId="2385ABFE" w:rsidR="00F8760B" w:rsidRPr="001F45FE" w:rsidRDefault="005F45F9" w:rsidP="00EE0D4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 L’embauche de professionnels locaux est fortement encouragée</w:t>
      </w:r>
      <w:r w:rsidR="00CF1071">
        <w:rPr>
          <w:rFonts w:ascii="Times New Roman" w:hAnsi="Times New Roman"/>
          <w:sz w:val="24"/>
          <w:szCs w:val="24"/>
        </w:rPr>
        <w:t>.</w:t>
      </w:r>
      <w:r>
        <w:rPr>
          <w:rFonts w:ascii="Times New Roman" w:hAnsi="Times New Roman"/>
          <w:sz w:val="24"/>
          <w:szCs w:val="24"/>
        </w:rPr>
        <w:t xml:space="preserve"> </w:t>
      </w:r>
    </w:p>
    <w:p w14:paraId="64ED3809" w14:textId="05D3BAC8" w:rsidR="001C15AE" w:rsidRPr="002706BC" w:rsidRDefault="00463250" w:rsidP="002706BC">
      <w:pPr>
        <w:spacing w:line="360" w:lineRule="auto"/>
        <w:jc w:val="both"/>
        <w:rPr>
          <w:rFonts w:ascii="Times New Roman" w:hAnsi="Times New Roman"/>
          <w:b/>
          <w:sz w:val="24"/>
          <w:szCs w:val="24"/>
        </w:rPr>
      </w:pPr>
      <w:r w:rsidRPr="002706BC">
        <w:rPr>
          <w:rFonts w:ascii="Times New Roman" w:hAnsi="Times New Roman"/>
          <w:b/>
          <w:sz w:val="24"/>
          <w:szCs w:val="24"/>
        </w:rPr>
        <w:lastRenderedPageBreak/>
        <w:t xml:space="preserve">NB: </w:t>
      </w:r>
      <w:r w:rsidR="001C15AE" w:rsidRPr="002706BC">
        <w:rPr>
          <w:rFonts w:ascii="Times New Roman" w:hAnsi="Times New Roman"/>
          <w:b/>
          <w:sz w:val="24"/>
          <w:szCs w:val="24"/>
        </w:rPr>
        <w:t xml:space="preserve">Les </w:t>
      </w:r>
      <w:r w:rsidR="00303F0C" w:rsidRPr="002706BC">
        <w:rPr>
          <w:rFonts w:ascii="Times New Roman" w:hAnsi="Times New Roman"/>
          <w:b/>
          <w:sz w:val="24"/>
          <w:szCs w:val="24"/>
        </w:rPr>
        <w:t>critères</w:t>
      </w:r>
      <w:r w:rsidR="001C15AE" w:rsidRPr="002706BC">
        <w:rPr>
          <w:rFonts w:ascii="Times New Roman" w:hAnsi="Times New Roman"/>
          <w:b/>
          <w:sz w:val="24"/>
          <w:szCs w:val="24"/>
        </w:rPr>
        <w:t xml:space="preserve"> de qualifications prendront en compte l’association ou le p</w:t>
      </w:r>
      <w:bookmarkStart w:id="0" w:name="_GoBack"/>
      <w:bookmarkEnd w:id="0"/>
      <w:r w:rsidR="001C15AE" w:rsidRPr="002706BC">
        <w:rPr>
          <w:rFonts w:ascii="Times New Roman" w:hAnsi="Times New Roman"/>
          <w:b/>
          <w:sz w:val="24"/>
          <w:szCs w:val="24"/>
        </w:rPr>
        <w:t xml:space="preserve">artenariat avec une firme ou individu local (e) n’ayant pas encore ou </w:t>
      </w:r>
      <w:r w:rsidR="00253B8B" w:rsidRPr="002706BC">
        <w:rPr>
          <w:rFonts w:ascii="Times New Roman" w:hAnsi="Times New Roman"/>
          <w:b/>
          <w:sz w:val="24"/>
          <w:szCs w:val="24"/>
        </w:rPr>
        <w:t>très</w:t>
      </w:r>
      <w:r w:rsidR="001C15AE" w:rsidRPr="002706BC">
        <w:rPr>
          <w:rFonts w:ascii="Times New Roman" w:hAnsi="Times New Roman"/>
          <w:b/>
          <w:sz w:val="24"/>
          <w:szCs w:val="24"/>
        </w:rPr>
        <w:t xml:space="preserve"> peu d’</w:t>
      </w:r>
      <w:r w:rsidR="00303F0C" w:rsidRPr="002706BC">
        <w:rPr>
          <w:rFonts w:ascii="Times New Roman" w:hAnsi="Times New Roman"/>
          <w:b/>
          <w:sz w:val="24"/>
          <w:szCs w:val="24"/>
        </w:rPr>
        <w:t>expérience</w:t>
      </w:r>
      <w:r w:rsidR="001C15AE" w:rsidRPr="002706BC">
        <w:rPr>
          <w:rFonts w:ascii="Times New Roman" w:hAnsi="Times New Roman"/>
          <w:b/>
          <w:sz w:val="24"/>
          <w:szCs w:val="24"/>
        </w:rPr>
        <w:t xml:space="preserve"> dans le domaine  pour faciliter le transfert des technologies.</w:t>
      </w:r>
    </w:p>
    <w:p w14:paraId="2A5DA508" w14:textId="77777777" w:rsidR="00EE0D4B" w:rsidRPr="00EE0D4B" w:rsidRDefault="00EE0D4B" w:rsidP="00EE0D4B">
      <w:pPr>
        <w:pStyle w:val="NoSpacing"/>
        <w:spacing w:before="120"/>
        <w:ind w:left="1125"/>
        <w:jc w:val="both"/>
        <w:rPr>
          <w:rFonts w:ascii="Times New Roman" w:eastAsia="Times New Roman" w:hAnsi="Times New Roman"/>
          <w:sz w:val="24"/>
          <w:szCs w:val="24"/>
        </w:rPr>
      </w:pPr>
    </w:p>
    <w:p w14:paraId="06CB3345" w14:textId="4AAEC3BD" w:rsidR="00A25B77" w:rsidRDefault="00BB6BC6" w:rsidP="00A25B77">
      <w:pPr>
        <w:spacing w:line="360" w:lineRule="auto"/>
        <w:jc w:val="both"/>
        <w:rPr>
          <w:rFonts w:ascii="Times New Roman" w:hAnsi="Times New Roman"/>
          <w:sz w:val="24"/>
          <w:szCs w:val="24"/>
        </w:rPr>
      </w:pPr>
      <w:r w:rsidRPr="00EE0D4B">
        <w:rPr>
          <w:rFonts w:ascii="Times New Roman" w:hAnsi="Times New Roman"/>
          <w:sz w:val="24"/>
          <w:szCs w:val="24"/>
        </w:rPr>
        <w:t>Les candidats intéressés entreprendront</w:t>
      </w:r>
      <w:r w:rsidR="004669E5" w:rsidRPr="00EE0D4B">
        <w:rPr>
          <w:rFonts w:ascii="Times New Roman" w:hAnsi="Times New Roman"/>
          <w:sz w:val="24"/>
          <w:szCs w:val="24"/>
        </w:rPr>
        <w:t xml:space="preserve"> à</w:t>
      </w:r>
      <w:r w:rsidRPr="00EE0D4B">
        <w:rPr>
          <w:rFonts w:ascii="Times New Roman" w:hAnsi="Times New Roman"/>
          <w:sz w:val="24"/>
          <w:szCs w:val="24"/>
        </w:rPr>
        <w:t xml:space="preserve"> leur </w:t>
      </w:r>
      <w:r w:rsidR="004669E5" w:rsidRPr="00EE0D4B">
        <w:rPr>
          <w:rFonts w:ascii="Times New Roman" w:hAnsi="Times New Roman"/>
          <w:sz w:val="24"/>
          <w:szCs w:val="24"/>
        </w:rPr>
        <w:t xml:space="preserve">charge les études socio-économiques, les projections de la demande d’énergie électrique à long terme, les études topographiques, hydrologiques, géologiques, géophysiques, géotechniques et environnementales </w:t>
      </w:r>
      <w:r w:rsidR="003A31F7">
        <w:rPr>
          <w:rFonts w:ascii="Times New Roman" w:hAnsi="Times New Roman"/>
          <w:sz w:val="24"/>
          <w:szCs w:val="24"/>
        </w:rPr>
        <w:t>pour pouvoir exécuter convenablement les travaux nécessaires sur les sites ciblés,</w:t>
      </w:r>
      <w:r w:rsidR="004669E5" w:rsidRPr="00EE0D4B">
        <w:rPr>
          <w:rFonts w:ascii="Times New Roman" w:hAnsi="Times New Roman"/>
          <w:sz w:val="24"/>
          <w:szCs w:val="24"/>
        </w:rPr>
        <w:t xml:space="preserve">, </w:t>
      </w:r>
      <w:r w:rsidR="001C15AE">
        <w:rPr>
          <w:rFonts w:ascii="Times New Roman" w:hAnsi="Times New Roman"/>
          <w:sz w:val="24"/>
          <w:szCs w:val="24"/>
        </w:rPr>
        <w:t xml:space="preserve"> </w:t>
      </w:r>
      <w:r w:rsidR="004669E5" w:rsidRPr="00EE0D4B">
        <w:rPr>
          <w:rFonts w:ascii="Times New Roman" w:hAnsi="Times New Roman"/>
          <w:sz w:val="24"/>
          <w:szCs w:val="24"/>
        </w:rPr>
        <w:t xml:space="preserve">entre autres : </w:t>
      </w:r>
    </w:p>
    <w:p w14:paraId="1D1B0BB7" w14:textId="3C7A8AB9" w:rsidR="004669E5" w:rsidRPr="00EE0D4B" w:rsidRDefault="004669E5" w:rsidP="00A25B77">
      <w:pPr>
        <w:spacing w:line="360" w:lineRule="auto"/>
        <w:ind w:left="1440"/>
        <w:jc w:val="both"/>
        <w:rPr>
          <w:rFonts w:ascii="Times New Roman" w:hAnsi="Times New Roman"/>
          <w:sz w:val="24"/>
          <w:szCs w:val="24"/>
        </w:rPr>
      </w:pPr>
      <w:r w:rsidRPr="00EE0D4B">
        <w:rPr>
          <w:rFonts w:ascii="Times New Roman" w:hAnsi="Times New Roman"/>
          <w:sz w:val="24"/>
          <w:szCs w:val="24"/>
        </w:rPr>
        <w:t xml:space="preserve">- les </w:t>
      </w:r>
      <w:r w:rsidR="005F45F9">
        <w:rPr>
          <w:rFonts w:ascii="Times New Roman" w:hAnsi="Times New Roman"/>
          <w:sz w:val="24"/>
          <w:szCs w:val="24"/>
        </w:rPr>
        <w:t xml:space="preserve"> analyses </w:t>
      </w:r>
      <w:r w:rsidRPr="00EE0D4B">
        <w:rPr>
          <w:rFonts w:ascii="Times New Roman" w:hAnsi="Times New Roman"/>
          <w:sz w:val="24"/>
          <w:szCs w:val="24"/>
        </w:rPr>
        <w:t xml:space="preserve"> économique et financière, comprenant l’évaluation sommaire des coûts des variantes proposées (CAPEX et </w:t>
      </w:r>
      <w:r w:rsidR="002706BC" w:rsidRPr="00EE0D4B">
        <w:rPr>
          <w:rFonts w:ascii="Times New Roman" w:hAnsi="Times New Roman"/>
          <w:sz w:val="24"/>
          <w:szCs w:val="24"/>
        </w:rPr>
        <w:t>OPEX)</w:t>
      </w:r>
      <w:r w:rsidRPr="00EE0D4B">
        <w:rPr>
          <w:rFonts w:ascii="Times New Roman" w:hAnsi="Times New Roman"/>
          <w:sz w:val="24"/>
          <w:szCs w:val="24"/>
        </w:rPr>
        <w:t xml:space="preserve"> ; </w:t>
      </w:r>
    </w:p>
    <w:p w14:paraId="319D2720" w14:textId="410432D3" w:rsidR="004669E5" w:rsidRPr="00EE0D4B" w:rsidRDefault="004669E5" w:rsidP="00BA179E">
      <w:pPr>
        <w:spacing w:line="360" w:lineRule="auto"/>
        <w:ind w:left="1440"/>
        <w:jc w:val="both"/>
        <w:rPr>
          <w:rFonts w:ascii="Times New Roman" w:hAnsi="Times New Roman"/>
          <w:sz w:val="24"/>
          <w:szCs w:val="24"/>
        </w:rPr>
      </w:pPr>
      <w:r w:rsidRPr="00EE0D4B">
        <w:rPr>
          <w:rFonts w:ascii="Times New Roman" w:hAnsi="Times New Roman"/>
          <w:sz w:val="24"/>
          <w:szCs w:val="24"/>
        </w:rPr>
        <w:t xml:space="preserve">- la détermination des problèmes </w:t>
      </w:r>
      <w:r w:rsidR="00A25B77">
        <w:rPr>
          <w:rFonts w:ascii="Times New Roman" w:hAnsi="Times New Roman"/>
          <w:sz w:val="24"/>
          <w:szCs w:val="24"/>
        </w:rPr>
        <w:t xml:space="preserve">lies </w:t>
      </w:r>
      <w:r w:rsidRPr="00EE0D4B">
        <w:rPr>
          <w:rFonts w:ascii="Times New Roman" w:hAnsi="Times New Roman"/>
          <w:sz w:val="24"/>
          <w:szCs w:val="24"/>
        </w:rPr>
        <w:t xml:space="preserve">éventuellement </w:t>
      </w:r>
      <w:r w:rsidR="009C6E00">
        <w:rPr>
          <w:rFonts w:ascii="Times New Roman" w:hAnsi="Times New Roman"/>
          <w:sz w:val="24"/>
          <w:szCs w:val="24"/>
        </w:rPr>
        <w:t xml:space="preserve"> à </w:t>
      </w:r>
      <w:r w:rsidRPr="00EE0D4B">
        <w:rPr>
          <w:rFonts w:ascii="Times New Roman" w:hAnsi="Times New Roman"/>
          <w:sz w:val="24"/>
          <w:szCs w:val="24"/>
        </w:rPr>
        <w:t>la réalisation du projet du point de vue environnemental et social (impact environnementa</w:t>
      </w:r>
      <w:r w:rsidR="009C6E00">
        <w:rPr>
          <w:rFonts w:ascii="Times New Roman" w:hAnsi="Times New Roman"/>
          <w:sz w:val="24"/>
          <w:szCs w:val="24"/>
        </w:rPr>
        <w:t>l</w:t>
      </w:r>
      <w:r w:rsidRPr="00EE0D4B">
        <w:rPr>
          <w:rFonts w:ascii="Times New Roman" w:hAnsi="Times New Roman"/>
          <w:sz w:val="24"/>
          <w:szCs w:val="24"/>
        </w:rPr>
        <w:t xml:space="preserve"> et socia</w:t>
      </w:r>
      <w:r w:rsidR="009C6E00">
        <w:rPr>
          <w:rFonts w:ascii="Times New Roman" w:hAnsi="Times New Roman"/>
          <w:sz w:val="24"/>
          <w:szCs w:val="24"/>
        </w:rPr>
        <w:t>l</w:t>
      </w:r>
      <w:r w:rsidRPr="00EE0D4B">
        <w:rPr>
          <w:rFonts w:ascii="Times New Roman" w:hAnsi="Times New Roman"/>
          <w:sz w:val="24"/>
          <w:szCs w:val="24"/>
        </w:rPr>
        <w:t xml:space="preserve">). </w:t>
      </w:r>
    </w:p>
    <w:p w14:paraId="74F2C094" w14:textId="44190C4A" w:rsidR="004669E5" w:rsidRPr="00EE0D4B" w:rsidRDefault="00BB6BC6" w:rsidP="00BA179E">
      <w:pPr>
        <w:spacing w:line="360" w:lineRule="auto"/>
        <w:jc w:val="both"/>
        <w:rPr>
          <w:rFonts w:ascii="Times New Roman" w:hAnsi="Times New Roman"/>
          <w:sz w:val="24"/>
          <w:szCs w:val="24"/>
        </w:rPr>
      </w:pPr>
      <w:r w:rsidRPr="00EE0D4B">
        <w:rPr>
          <w:rFonts w:ascii="Times New Roman" w:hAnsi="Times New Roman"/>
          <w:sz w:val="24"/>
          <w:szCs w:val="24"/>
        </w:rPr>
        <w:t>Les candidats</w:t>
      </w:r>
      <w:r w:rsidRPr="00EE0D4B">
        <w:rPr>
          <w:rFonts w:ascii="Times New Roman" w:hAnsi="Times New Roman"/>
          <w:sz w:val="32"/>
          <w:szCs w:val="32"/>
        </w:rPr>
        <w:t xml:space="preserve"> </w:t>
      </w:r>
      <w:r w:rsidR="004669E5" w:rsidRPr="00EE0D4B">
        <w:rPr>
          <w:rFonts w:ascii="Times New Roman" w:hAnsi="Times New Roman"/>
          <w:sz w:val="24"/>
          <w:szCs w:val="24"/>
        </w:rPr>
        <w:t>qui ont déjà manifesté leurs intérêts dans le passé</w:t>
      </w:r>
      <w:r w:rsidR="000907CE">
        <w:rPr>
          <w:rFonts w:ascii="Times New Roman" w:hAnsi="Times New Roman"/>
          <w:sz w:val="24"/>
          <w:szCs w:val="24"/>
        </w:rPr>
        <w:t xml:space="preserve"> </w:t>
      </w:r>
      <w:r w:rsidR="004669E5" w:rsidRPr="00EE0D4B">
        <w:rPr>
          <w:rFonts w:ascii="Times New Roman" w:hAnsi="Times New Roman"/>
          <w:sz w:val="24"/>
          <w:szCs w:val="24"/>
        </w:rPr>
        <w:t xml:space="preserve">pour un ou plusieurs sites  </w:t>
      </w:r>
      <w:r w:rsidR="000907CE">
        <w:rPr>
          <w:rFonts w:ascii="Times New Roman" w:hAnsi="Times New Roman"/>
          <w:sz w:val="24"/>
          <w:szCs w:val="24"/>
        </w:rPr>
        <w:t>auprès d’autres autorités étatiques sont invités à les communiquer</w:t>
      </w:r>
      <w:r w:rsidR="000907CE" w:rsidRPr="00EE0D4B">
        <w:rPr>
          <w:rFonts w:ascii="Times New Roman" w:hAnsi="Times New Roman"/>
          <w:sz w:val="24"/>
          <w:szCs w:val="24"/>
        </w:rPr>
        <w:t>.</w:t>
      </w:r>
      <w:r w:rsidR="004669E5" w:rsidRPr="00EE0D4B">
        <w:rPr>
          <w:rFonts w:ascii="Times New Roman" w:hAnsi="Times New Roman"/>
          <w:sz w:val="24"/>
          <w:szCs w:val="24"/>
        </w:rPr>
        <w:t xml:space="preserve"> </w:t>
      </w:r>
    </w:p>
    <w:p w14:paraId="6D0F4F3A" w14:textId="1D06AEAD" w:rsidR="00F2546D" w:rsidRDefault="00F2546D" w:rsidP="00F2546D">
      <w:pPr>
        <w:pStyle w:val="ListParagraph"/>
        <w:shd w:val="clear" w:color="auto" w:fill="FFFFFF"/>
        <w:spacing w:after="0" w:line="360" w:lineRule="auto"/>
        <w:ind w:left="0" w:right="360"/>
        <w:jc w:val="both"/>
        <w:textAlignment w:val="baseline"/>
        <w:rPr>
          <w:rFonts w:ascii="Times New Roman" w:hAnsi="Times New Roman"/>
          <w:sz w:val="24"/>
          <w:szCs w:val="24"/>
        </w:rPr>
      </w:pPr>
      <w:r w:rsidRPr="00EE0D4B">
        <w:rPr>
          <w:rFonts w:ascii="Times New Roman" w:hAnsi="Times New Roman"/>
          <w:sz w:val="24"/>
          <w:szCs w:val="24"/>
        </w:rPr>
        <w:t xml:space="preserve">Les Candidats </w:t>
      </w:r>
      <w:r w:rsidR="000907CE">
        <w:rPr>
          <w:rFonts w:ascii="Times New Roman" w:hAnsi="Times New Roman"/>
          <w:sz w:val="24"/>
          <w:szCs w:val="24"/>
        </w:rPr>
        <w:t xml:space="preserve"> </w:t>
      </w:r>
      <w:r w:rsidRPr="00EE0D4B">
        <w:rPr>
          <w:rFonts w:ascii="Times New Roman" w:hAnsi="Times New Roman"/>
          <w:sz w:val="24"/>
          <w:szCs w:val="24"/>
        </w:rPr>
        <w:t>intéressés</w:t>
      </w:r>
      <w:r w:rsidR="002706BC">
        <w:rPr>
          <w:rFonts w:ascii="Times New Roman" w:hAnsi="Times New Roman"/>
          <w:sz w:val="24"/>
          <w:szCs w:val="24"/>
        </w:rPr>
        <w:t xml:space="preserve"> </w:t>
      </w:r>
      <w:r w:rsidR="00E01746">
        <w:rPr>
          <w:rFonts w:ascii="Times New Roman" w:hAnsi="Times New Roman"/>
          <w:sz w:val="24"/>
          <w:szCs w:val="24"/>
        </w:rPr>
        <w:t xml:space="preserve">pourront télécharger le </w:t>
      </w:r>
      <w:r w:rsidR="00E01746" w:rsidRPr="00E01746">
        <w:rPr>
          <w:rFonts w:ascii="Times New Roman" w:hAnsi="Times New Roman"/>
          <w:b/>
          <w:sz w:val="24"/>
          <w:szCs w:val="24"/>
        </w:rPr>
        <w:t>formulaire d’application</w:t>
      </w:r>
      <w:r w:rsidR="00E01746">
        <w:rPr>
          <w:rFonts w:ascii="Times New Roman" w:hAnsi="Times New Roman"/>
          <w:sz w:val="24"/>
          <w:szCs w:val="24"/>
        </w:rPr>
        <w:t xml:space="preserve"> et c</w:t>
      </w:r>
      <w:r w:rsidR="002706BC">
        <w:rPr>
          <w:rFonts w:ascii="Times New Roman" w:hAnsi="Times New Roman"/>
          <w:sz w:val="24"/>
          <w:szCs w:val="24"/>
        </w:rPr>
        <w:t xml:space="preserve">onsulter </w:t>
      </w:r>
      <w:r w:rsidRPr="00EE0D4B">
        <w:rPr>
          <w:rFonts w:ascii="Times New Roman" w:hAnsi="Times New Roman"/>
          <w:sz w:val="24"/>
          <w:szCs w:val="24"/>
        </w:rPr>
        <w:t>les documents de Pré-qualification</w:t>
      </w:r>
      <w:r w:rsidR="00422CE5" w:rsidRPr="00EE0D4B">
        <w:rPr>
          <w:rFonts w:ascii="Times New Roman" w:hAnsi="Times New Roman"/>
          <w:sz w:val="24"/>
          <w:szCs w:val="24"/>
        </w:rPr>
        <w:t xml:space="preserve"> </w:t>
      </w:r>
      <w:r w:rsidR="00E01746">
        <w:rPr>
          <w:rFonts w:ascii="Times New Roman" w:hAnsi="Times New Roman"/>
          <w:sz w:val="24"/>
          <w:szCs w:val="24"/>
        </w:rPr>
        <w:t xml:space="preserve">à partir du </w:t>
      </w:r>
      <w:r w:rsidR="00E82D11">
        <w:rPr>
          <w:rFonts w:ascii="Times New Roman" w:hAnsi="Times New Roman"/>
          <w:sz w:val="24"/>
          <w:szCs w:val="24"/>
        </w:rPr>
        <w:t>site web</w:t>
      </w:r>
      <w:r w:rsidR="00E01746">
        <w:rPr>
          <w:rFonts w:ascii="Times New Roman" w:hAnsi="Times New Roman"/>
          <w:sz w:val="24"/>
          <w:szCs w:val="24"/>
        </w:rPr>
        <w:t xml:space="preserve"> suivant:</w:t>
      </w:r>
    </w:p>
    <w:p w14:paraId="5C9196E4" w14:textId="6C4D72C6" w:rsidR="00E01746" w:rsidRDefault="00644DD3" w:rsidP="00A25B77">
      <w:pPr>
        <w:pStyle w:val="ListParagraph"/>
        <w:shd w:val="clear" w:color="auto" w:fill="FFFFFF"/>
        <w:spacing w:after="0" w:line="360" w:lineRule="auto"/>
        <w:ind w:left="0" w:right="360"/>
        <w:jc w:val="center"/>
        <w:textAlignment w:val="baseline"/>
        <w:rPr>
          <w:rFonts w:ascii="Times New Roman" w:hAnsi="Times New Roman"/>
          <w:sz w:val="24"/>
          <w:szCs w:val="24"/>
        </w:rPr>
      </w:pPr>
      <w:hyperlink r:id="rId9" w:history="1">
        <w:r w:rsidR="00E82D11" w:rsidRPr="00E82D11">
          <w:rPr>
            <w:rStyle w:val="Hyperlink"/>
            <w:rFonts w:ascii="Times New Roman" w:hAnsi="Times New Roman"/>
            <w:sz w:val="24"/>
            <w:szCs w:val="24"/>
          </w:rPr>
          <w:t>www.anarse.gouv.ht</w:t>
        </w:r>
      </w:hyperlink>
      <w:r w:rsidR="00E82D11" w:rsidRPr="00E82D11">
        <w:rPr>
          <w:rFonts w:ascii="Times New Roman" w:hAnsi="Times New Roman"/>
          <w:sz w:val="24"/>
          <w:szCs w:val="24"/>
        </w:rPr>
        <w:t xml:space="preserve"> </w:t>
      </w:r>
    </w:p>
    <w:p w14:paraId="5E1C005C" w14:textId="2CD9595C" w:rsidR="00A26BB1" w:rsidRDefault="00F2546D" w:rsidP="00EB323E">
      <w:pPr>
        <w:pStyle w:val="ListParagraph"/>
        <w:shd w:val="clear" w:color="auto" w:fill="FFFFFF"/>
        <w:spacing w:after="0" w:line="360" w:lineRule="auto"/>
        <w:ind w:left="0" w:right="360"/>
        <w:jc w:val="both"/>
        <w:textAlignment w:val="baseline"/>
        <w:rPr>
          <w:rFonts w:ascii="Times New Roman" w:hAnsi="Times New Roman"/>
          <w:sz w:val="24"/>
          <w:szCs w:val="24"/>
        </w:rPr>
      </w:pPr>
      <w:r w:rsidRPr="00EE0D4B">
        <w:rPr>
          <w:rFonts w:ascii="Times New Roman" w:hAnsi="Times New Roman"/>
          <w:sz w:val="24"/>
          <w:szCs w:val="24"/>
        </w:rPr>
        <w:t xml:space="preserve">Les </w:t>
      </w:r>
      <w:r w:rsidR="00BB6BC6" w:rsidRPr="00EE0D4B">
        <w:rPr>
          <w:rFonts w:ascii="Times New Roman" w:hAnsi="Times New Roman"/>
          <w:sz w:val="24"/>
          <w:szCs w:val="24"/>
        </w:rPr>
        <w:t xml:space="preserve">manifestations d’intérêt </w:t>
      </w:r>
      <w:r w:rsidR="00BC3C94" w:rsidRPr="00EE0D4B">
        <w:rPr>
          <w:rFonts w:ascii="Times New Roman" w:hAnsi="Times New Roman"/>
          <w:sz w:val="24"/>
          <w:szCs w:val="24"/>
        </w:rPr>
        <w:t>d</w:t>
      </w:r>
      <w:r w:rsidR="00E01746">
        <w:rPr>
          <w:rFonts w:ascii="Times New Roman" w:hAnsi="Times New Roman"/>
          <w:sz w:val="24"/>
          <w:szCs w:val="24"/>
        </w:rPr>
        <w:t>evront</w:t>
      </w:r>
      <w:r w:rsidR="00BC3C94" w:rsidRPr="00EE0D4B">
        <w:rPr>
          <w:rFonts w:ascii="Times New Roman" w:hAnsi="Times New Roman"/>
          <w:sz w:val="24"/>
          <w:szCs w:val="24"/>
        </w:rPr>
        <w:t xml:space="preserve"> être </w:t>
      </w:r>
      <w:r w:rsidR="00BB6BC6" w:rsidRPr="00EE0D4B">
        <w:rPr>
          <w:rFonts w:ascii="Times New Roman" w:hAnsi="Times New Roman"/>
          <w:sz w:val="24"/>
          <w:szCs w:val="24"/>
        </w:rPr>
        <w:t>déposées à l’adresse ci-dess</w:t>
      </w:r>
      <w:r w:rsidR="00A25B77">
        <w:rPr>
          <w:rFonts w:ascii="Times New Roman" w:hAnsi="Times New Roman"/>
          <w:sz w:val="24"/>
          <w:szCs w:val="24"/>
        </w:rPr>
        <w:t>o</w:t>
      </w:r>
      <w:r w:rsidR="002706BC">
        <w:rPr>
          <w:rFonts w:ascii="Times New Roman" w:hAnsi="Times New Roman"/>
          <w:sz w:val="24"/>
          <w:szCs w:val="24"/>
        </w:rPr>
        <w:t>us</w:t>
      </w:r>
      <w:r w:rsidR="00E01746">
        <w:rPr>
          <w:rFonts w:ascii="Times New Roman" w:hAnsi="Times New Roman"/>
          <w:sz w:val="24"/>
          <w:szCs w:val="24"/>
        </w:rPr>
        <w:t xml:space="preserve"> ou par</w:t>
      </w:r>
      <w:r w:rsidR="00BB6BC6" w:rsidRPr="00EE0D4B">
        <w:rPr>
          <w:rFonts w:ascii="Times New Roman" w:hAnsi="Times New Roman"/>
          <w:sz w:val="24"/>
          <w:szCs w:val="24"/>
        </w:rPr>
        <w:t xml:space="preserve"> courrier électronique au plus tard le</w:t>
      </w:r>
      <w:r w:rsidR="002706BC">
        <w:rPr>
          <w:rFonts w:ascii="Times New Roman" w:hAnsi="Times New Roman"/>
          <w:sz w:val="24"/>
          <w:szCs w:val="24"/>
        </w:rPr>
        <w:t xml:space="preserve"> </w:t>
      </w:r>
      <w:r w:rsidR="00A10FA0">
        <w:rPr>
          <w:rFonts w:ascii="Times New Roman" w:hAnsi="Times New Roman"/>
          <w:sz w:val="24"/>
          <w:szCs w:val="24"/>
        </w:rPr>
        <w:t>28 février 2018</w:t>
      </w:r>
      <w:r w:rsidR="002706BC">
        <w:rPr>
          <w:rFonts w:ascii="Times New Roman" w:hAnsi="Times New Roman"/>
          <w:sz w:val="24"/>
          <w:szCs w:val="24"/>
        </w:rPr>
        <w:t xml:space="preserve">. </w:t>
      </w:r>
      <w:r w:rsidR="00E01746">
        <w:rPr>
          <w:rFonts w:ascii="Times New Roman" w:hAnsi="Times New Roman"/>
          <w:sz w:val="24"/>
          <w:szCs w:val="24"/>
        </w:rPr>
        <w:t xml:space="preserve">Les dossiers remis </w:t>
      </w:r>
      <w:r w:rsidR="0020349D">
        <w:rPr>
          <w:rFonts w:ascii="Times New Roman" w:hAnsi="Times New Roman"/>
          <w:sz w:val="24"/>
          <w:szCs w:val="24"/>
        </w:rPr>
        <w:t xml:space="preserve">sous format papier </w:t>
      </w:r>
      <w:r w:rsidR="00E01746">
        <w:rPr>
          <w:rFonts w:ascii="Times New Roman" w:hAnsi="Times New Roman"/>
          <w:sz w:val="24"/>
          <w:szCs w:val="24"/>
        </w:rPr>
        <w:t>doivent contenir un CD sur lequel la version électronique pourra être consultée.</w:t>
      </w:r>
      <w:r w:rsidR="009F0B14">
        <w:rPr>
          <w:rFonts w:ascii="Times New Roman" w:hAnsi="Times New Roman"/>
          <w:sz w:val="24"/>
          <w:szCs w:val="24"/>
        </w:rPr>
        <w:t xml:space="preserve"> </w:t>
      </w:r>
    </w:p>
    <w:p w14:paraId="408443D2" w14:textId="1ED8213E" w:rsidR="009C6E00" w:rsidRPr="00392859" w:rsidRDefault="00AD2031" w:rsidP="00A10FA0">
      <w:pPr>
        <w:pStyle w:val="ListParagraph"/>
        <w:shd w:val="clear" w:color="auto" w:fill="FFFFFF"/>
        <w:spacing w:after="0" w:line="360" w:lineRule="auto"/>
        <w:ind w:left="0" w:right="360" w:firstLine="720"/>
        <w:textAlignment w:val="baseline"/>
        <w:rPr>
          <w:rFonts w:ascii="Times New Roman" w:hAnsi="Times New Roman"/>
          <w:b/>
          <w:i/>
          <w:color w:val="0070C0"/>
          <w:sz w:val="24"/>
          <w:szCs w:val="24"/>
        </w:rPr>
      </w:pPr>
      <w:r w:rsidRPr="00392859">
        <w:rPr>
          <w:rFonts w:ascii="Times New Roman" w:hAnsi="Times New Roman"/>
          <w:b/>
          <w:i/>
          <w:sz w:val="24"/>
          <w:szCs w:val="24"/>
        </w:rPr>
        <w:t>4, Rue Marcadieu</w:t>
      </w:r>
      <w:r w:rsidR="009F0B14" w:rsidRPr="00392859">
        <w:rPr>
          <w:rFonts w:ascii="Times New Roman" w:hAnsi="Times New Roman"/>
          <w:b/>
          <w:i/>
          <w:color w:val="0070C0"/>
          <w:sz w:val="24"/>
          <w:szCs w:val="24"/>
        </w:rPr>
        <w:tab/>
      </w:r>
      <w:r w:rsidR="009F0B14" w:rsidRPr="00392859">
        <w:rPr>
          <w:rFonts w:ascii="Times New Roman" w:hAnsi="Times New Roman"/>
          <w:b/>
          <w:i/>
          <w:color w:val="0070C0"/>
          <w:sz w:val="24"/>
          <w:szCs w:val="24"/>
        </w:rPr>
        <w:tab/>
      </w:r>
      <w:r w:rsidR="009F0B14" w:rsidRPr="00392859">
        <w:rPr>
          <w:rFonts w:ascii="Times New Roman" w:hAnsi="Times New Roman"/>
          <w:b/>
          <w:i/>
          <w:color w:val="0070C0"/>
          <w:sz w:val="24"/>
          <w:szCs w:val="24"/>
        </w:rPr>
        <w:tab/>
      </w:r>
      <w:r w:rsidR="009F0B14" w:rsidRPr="00392859">
        <w:rPr>
          <w:rFonts w:ascii="Times New Roman" w:hAnsi="Times New Roman"/>
          <w:i/>
          <w:sz w:val="24"/>
          <w:szCs w:val="24"/>
        </w:rPr>
        <w:t>ou</w:t>
      </w:r>
      <w:r w:rsidR="009F0B14" w:rsidRPr="00392859">
        <w:rPr>
          <w:rFonts w:ascii="Times New Roman" w:hAnsi="Times New Roman"/>
          <w:i/>
          <w:sz w:val="24"/>
          <w:szCs w:val="24"/>
        </w:rPr>
        <w:tab/>
      </w:r>
      <w:r w:rsidR="009F0B14" w:rsidRPr="00392859">
        <w:rPr>
          <w:rFonts w:ascii="Times New Roman" w:hAnsi="Times New Roman"/>
          <w:b/>
          <w:i/>
          <w:color w:val="0070C0"/>
          <w:sz w:val="24"/>
          <w:szCs w:val="24"/>
        </w:rPr>
        <w:tab/>
      </w:r>
      <w:r w:rsidR="009F0B14" w:rsidRPr="00392859">
        <w:rPr>
          <w:rFonts w:ascii="Times New Roman" w:hAnsi="Times New Roman"/>
          <w:b/>
          <w:i/>
          <w:color w:val="0070C0"/>
          <w:sz w:val="24"/>
          <w:szCs w:val="24"/>
        </w:rPr>
        <w:tab/>
      </w:r>
      <w:hyperlink r:id="rId10" w:history="1">
        <w:r w:rsidR="009F0B14" w:rsidRPr="00106142">
          <w:rPr>
            <w:rStyle w:val="Hyperlink"/>
            <w:rFonts w:ascii="Times New Roman" w:hAnsi="Times New Roman"/>
            <w:b/>
            <w:i/>
            <w:color w:val="0070C0"/>
            <w:sz w:val="24"/>
            <w:szCs w:val="24"/>
          </w:rPr>
          <w:t>appel@anarse.gouv.ht</w:t>
        </w:r>
      </w:hyperlink>
      <w:r w:rsidR="009F0B14" w:rsidRPr="00392859">
        <w:rPr>
          <w:rFonts w:ascii="Times New Roman" w:hAnsi="Times New Roman"/>
          <w:b/>
          <w:i/>
          <w:color w:val="0070C0"/>
          <w:sz w:val="24"/>
          <w:szCs w:val="24"/>
        </w:rPr>
        <w:t xml:space="preserve"> </w:t>
      </w:r>
    </w:p>
    <w:p w14:paraId="56E581AD" w14:textId="117E5AEF" w:rsidR="00662FCA" w:rsidRPr="00662FCA" w:rsidRDefault="00AD2031" w:rsidP="00662FCA">
      <w:pPr>
        <w:pStyle w:val="ListParagraph"/>
        <w:shd w:val="clear" w:color="auto" w:fill="FFFFFF"/>
        <w:spacing w:after="0" w:line="360" w:lineRule="auto"/>
        <w:ind w:left="0" w:right="360" w:firstLine="720"/>
        <w:textAlignment w:val="baseline"/>
        <w:rPr>
          <w:rFonts w:ascii="Times New Roman" w:hAnsi="Times New Roman"/>
          <w:b/>
          <w:i/>
          <w:sz w:val="24"/>
          <w:szCs w:val="24"/>
        </w:rPr>
      </w:pPr>
      <w:r w:rsidRPr="00392859">
        <w:rPr>
          <w:rFonts w:ascii="Times New Roman" w:hAnsi="Times New Roman"/>
          <w:b/>
          <w:i/>
          <w:sz w:val="24"/>
          <w:szCs w:val="24"/>
        </w:rPr>
        <w:t>Bourdon</w:t>
      </w:r>
    </w:p>
    <w:p w14:paraId="339121A6" w14:textId="4FA619A9" w:rsidR="00AD2031" w:rsidRPr="00392859" w:rsidRDefault="00AD2031" w:rsidP="00A10FA0">
      <w:pPr>
        <w:pStyle w:val="ListParagraph"/>
        <w:shd w:val="clear" w:color="auto" w:fill="FFFFFF"/>
        <w:spacing w:after="0"/>
        <w:ind w:left="0" w:right="360" w:firstLine="720"/>
        <w:textAlignment w:val="baseline"/>
        <w:rPr>
          <w:rFonts w:ascii="Times New Roman" w:hAnsi="Times New Roman"/>
          <w:b/>
          <w:i/>
          <w:sz w:val="24"/>
          <w:szCs w:val="24"/>
        </w:rPr>
      </w:pPr>
      <w:r w:rsidRPr="00392859">
        <w:rPr>
          <w:rFonts w:ascii="Times New Roman" w:hAnsi="Times New Roman"/>
          <w:b/>
          <w:i/>
          <w:sz w:val="24"/>
          <w:szCs w:val="24"/>
        </w:rPr>
        <w:t xml:space="preserve">Port-au-Prince, Haïti </w:t>
      </w:r>
    </w:p>
    <w:p w14:paraId="7C94FEC4" w14:textId="77777777" w:rsidR="00A10FA0" w:rsidRPr="00392859" w:rsidRDefault="00A10FA0" w:rsidP="00A10FA0">
      <w:pPr>
        <w:pStyle w:val="ListParagraph"/>
        <w:shd w:val="clear" w:color="auto" w:fill="FFFFFF"/>
        <w:spacing w:after="0"/>
        <w:ind w:left="0" w:right="360"/>
        <w:textAlignment w:val="baseline"/>
        <w:rPr>
          <w:rFonts w:ascii="Times New Roman" w:hAnsi="Times New Roman"/>
          <w:b/>
          <w:i/>
          <w:color w:val="0070C0"/>
          <w:sz w:val="24"/>
          <w:szCs w:val="24"/>
        </w:rPr>
      </w:pPr>
    </w:p>
    <w:p w14:paraId="16D23931" w14:textId="042C9706" w:rsidR="00F2546D" w:rsidRDefault="00BB6BC6" w:rsidP="00EB323E">
      <w:pPr>
        <w:pStyle w:val="ListParagraph"/>
        <w:shd w:val="clear" w:color="auto" w:fill="FFFFFF"/>
        <w:spacing w:after="0" w:line="360" w:lineRule="auto"/>
        <w:ind w:left="0" w:right="360"/>
        <w:jc w:val="both"/>
        <w:textAlignment w:val="baseline"/>
        <w:rPr>
          <w:rFonts w:ascii="Times New Roman" w:hAnsi="Times New Roman"/>
          <w:sz w:val="24"/>
          <w:szCs w:val="24"/>
        </w:rPr>
      </w:pPr>
      <w:r w:rsidRPr="00A25B77">
        <w:rPr>
          <w:rFonts w:ascii="Times New Roman" w:hAnsi="Times New Roman"/>
          <w:b/>
          <w:sz w:val="24"/>
          <w:szCs w:val="24"/>
        </w:rPr>
        <w:t xml:space="preserve">Le dossier soumis </w:t>
      </w:r>
      <w:r w:rsidR="00F2546D" w:rsidRPr="00A25B77">
        <w:rPr>
          <w:rFonts w:ascii="Times New Roman" w:hAnsi="Times New Roman"/>
          <w:sz w:val="24"/>
          <w:szCs w:val="24"/>
        </w:rPr>
        <w:t>doi</w:t>
      </w:r>
      <w:r w:rsidRPr="00A25B77">
        <w:rPr>
          <w:rFonts w:ascii="Times New Roman" w:hAnsi="Times New Roman"/>
          <w:sz w:val="24"/>
          <w:szCs w:val="24"/>
        </w:rPr>
        <w:t>t</w:t>
      </w:r>
      <w:r w:rsidR="00F2546D" w:rsidRPr="00A25B77">
        <w:rPr>
          <w:rFonts w:ascii="Times New Roman" w:hAnsi="Times New Roman"/>
          <w:sz w:val="24"/>
          <w:szCs w:val="24"/>
        </w:rPr>
        <w:t xml:space="preserve"> clairement </w:t>
      </w:r>
      <w:r w:rsidR="00EE0D4B" w:rsidRPr="00A25B77">
        <w:rPr>
          <w:rFonts w:ascii="Times New Roman" w:hAnsi="Times New Roman"/>
          <w:sz w:val="24"/>
          <w:szCs w:val="24"/>
        </w:rPr>
        <w:t>indiquer</w:t>
      </w:r>
      <w:r w:rsidRPr="00A25B77">
        <w:rPr>
          <w:rFonts w:ascii="Times New Roman" w:hAnsi="Times New Roman"/>
          <w:sz w:val="24"/>
          <w:szCs w:val="24"/>
        </w:rPr>
        <w:t xml:space="preserve"> </w:t>
      </w:r>
      <w:r w:rsidR="00F2546D" w:rsidRPr="00A25B77">
        <w:rPr>
          <w:rFonts w:ascii="Times New Roman" w:hAnsi="Times New Roman"/>
          <w:sz w:val="24"/>
          <w:szCs w:val="24"/>
        </w:rPr>
        <w:t>« </w:t>
      </w:r>
      <w:r w:rsidR="00F2546D" w:rsidRPr="00A25B77">
        <w:rPr>
          <w:rFonts w:ascii="Times New Roman" w:hAnsi="Times New Roman"/>
          <w:b/>
          <w:sz w:val="24"/>
          <w:szCs w:val="24"/>
        </w:rPr>
        <w:t>Candidature de pré-qualification pour la réalisation de travaux</w:t>
      </w:r>
      <w:r w:rsidR="002706BC" w:rsidRPr="00A25B77">
        <w:rPr>
          <w:rFonts w:ascii="Times New Roman" w:hAnsi="Times New Roman"/>
          <w:b/>
          <w:sz w:val="24"/>
          <w:szCs w:val="24"/>
        </w:rPr>
        <w:t xml:space="preserve"> </w:t>
      </w:r>
      <w:r w:rsidR="00F2546D" w:rsidRPr="00A25B77">
        <w:rPr>
          <w:rFonts w:ascii="Times New Roman" w:hAnsi="Times New Roman"/>
          <w:b/>
          <w:sz w:val="24"/>
          <w:szCs w:val="24"/>
        </w:rPr>
        <w:t xml:space="preserve">de développement de </w:t>
      </w:r>
      <w:r w:rsidR="00654C63" w:rsidRPr="00A25B77">
        <w:rPr>
          <w:rFonts w:ascii="Times New Roman" w:hAnsi="Times New Roman"/>
          <w:b/>
          <w:sz w:val="24"/>
          <w:szCs w:val="24"/>
        </w:rPr>
        <w:t>mini et micro-réseaux</w:t>
      </w:r>
      <w:r w:rsidR="00F2546D" w:rsidRPr="00A25B77">
        <w:rPr>
          <w:rFonts w:ascii="Times New Roman" w:hAnsi="Times New Roman"/>
          <w:b/>
          <w:sz w:val="24"/>
          <w:szCs w:val="24"/>
        </w:rPr>
        <w:t xml:space="preserve"> en Haïti</w:t>
      </w:r>
      <w:r w:rsidR="00654C63" w:rsidRPr="00A25B77">
        <w:rPr>
          <w:rFonts w:ascii="Times New Roman" w:hAnsi="Times New Roman"/>
          <w:sz w:val="24"/>
          <w:szCs w:val="24"/>
        </w:rPr>
        <w:t>.</w:t>
      </w:r>
    </w:p>
    <w:p w14:paraId="22332A19" w14:textId="77777777" w:rsidR="00A10FA0" w:rsidRDefault="00A10FA0" w:rsidP="00EB323E">
      <w:pPr>
        <w:pStyle w:val="ListParagraph"/>
        <w:shd w:val="clear" w:color="auto" w:fill="FFFFFF"/>
        <w:spacing w:after="0" w:line="360" w:lineRule="auto"/>
        <w:ind w:left="0" w:right="360"/>
        <w:jc w:val="both"/>
        <w:textAlignment w:val="baseline"/>
        <w:rPr>
          <w:rFonts w:ascii="Times New Roman" w:hAnsi="Times New Roman"/>
          <w:sz w:val="24"/>
          <w:szCs w:val="24"/>
        </w:rPr>
      </w:pPr>
    </w:p>
    <w:p w14:paraId="2DB12847" w14:textId="22538D58" w:rsidR="003857B6" w:rsidRPr="009F0B14" w:rsidRDefault="004669E5" w:rsidP="009F0B14">
      <w:pPr>
        <w:spacing w:line="360" w:lineRule="auto"/>
        <w:jc w:val="both"/>
        <w:rPr>
          <w:i/>
        </w:rPr>
      </w:pPr>
      <w:r w:rsidRPr="009F0B14">
        <w:rPr>
          <w:rFonts w:ascii="Times New Roman" w:eastAsia="Times New Roman" w:hAnsi="Times New Roman"/>
          <w:b/>
          <w:i/>
          <w:color w:val="212121"/>
          <w:sz w:val="24"/>
          <w:szCs w:val="24"/>
        </w:rPr>
        <w:t>N.B : Cette sollicitation n'est pas une offre ni un engagement à acheter des biens ou des services, ni à attribuer ou à conclure un contrat</w:t>
      </w:r>
      <w:r w:rsidRPr="009F0B14">
        <w:rPr>
          <w:rFonts w:ascii="Times New Roman" w:eastAsia="Times New Roman" w:hAnsi="Times New Roman"/>
          <w:i/>
          <w:color w:val="212121"/>
          <w:sz w:val="24"/>
          <w:szCs w:val="24"/>
        </w:rPr>
        <w:t>.</w:t>
      </w:r>
    </w:p>
    <w:sectPr w:rsidR="003857B6" w:rsidRPr="009F0B14" w:rsidSect="007A35A6">
      <w:headerReference w:type="even" r:id="rId11"/>
      <w:headerReference w:type="default" r:id="rId12"/>
      <w:footerReference w:type="default" r:id="rId13"/>
      <w:headerReference w:type="firs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302C9" w14:textId="77777777" w:rsidR="00644DD3" w:rsidRDefault="00644DD3">
      <w:pPr>
        <w:spacing w:after="0" w:line="240" w:lineRule="auto"/>
      </w:pPr>
      <w:r>
        <w:separator/>
      </w:r>
    </w:p>
  </w:endnote>
  <w:endnote w:type="continuationSeparator" w:id="0">
    <w:p w14:paraId="4A1F557A" w14:textId="77777777" w:rsidR="00644DD3" w:rsidRDefault="0064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858556"/>
      <w:docPartObj>
        <w:docPartGallery w:val="Page Numbers (Bottom of Page)"/>
        <w:docPartUnique/>
      </w:docPartObj>
    </w:sdtPr>
    <w:sdtEndPr>
      <w:rPr>
        <w:noProof/>
      </w:rPr>
    </w:sdtEndPr>
    <w:sdtContent>
      <w:p w14:paraId="3B63C52C" w14:textId="18F72842" w:rsidR="00E01746" w:rsidRDefault="00E01746">
        <w:pPr>
          <w:pStyle w:val="Footer"/>
          <w:jc w:val="right"/>
        </w:pPr>
        <w:r>
          <w:fldChar w:fldCharType="begin"/>
        </w:r>
        <w:r>
          <w:instrText xml:space="preserve"> PAGE   \* MERGEFORMAT </w:instrText>
        </w:r>
        <w:r>
          <w:fldChar w:fldCharType="separate"/>
        </w:r>
        <w:r w:rsidR="005E426F">
          <w:rPr>
            <w:noProof/>
          </w:rPr>
          <w:t>4</w:t>
        </w:r>
        <w:r>
          <w:rPr>
            <w:noProof/>
          </w:rPr>
          <w:fldChar w:fldCharType="end"/>
        </w:r>
      </w:p>
    </w:sdtContent>
  </w:sdt>
  <w:p w14:paraId="0DD42654" w14:textId="77777777" w:rsidR="00E01746" w:rsidRDefault="00E01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66E7F" w14:textId="77777777" w:rsidR="00644DD3" w:rsidRDefault="00644DD3">
      <w:pPr>
        <w:spacing w:after="0" w:line="240" w:lineRule="auto"/>
      </w:pPr>
      <w:r>
        <w:separator/>
      </w:r>
    </w:p>
  </w:footnote>
  <w:footnote w:type="continuationSeparator" w:id="0">
    <w:p w14:paraId="535666B5" w14:textId="77777777" w:rsidR="00644DD3" w:rsidRDefault="00644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B34F" w14:textId="2A02E52F" w:rsidR="004455DB" w:rsidRDefault="0044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31F14" w14:textId="4C1EFD90" w:rsidR="004455DB" w:rsidRDefault="0044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9800" w14:textId="0E388996" w:rsidR="004455DB" w:rsidRDefault="0044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34233"/>
    <w:multiLevelType w:val="hybridMultilevel"/>
    <w:tmpl w:val="A00C5D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BD0602"/>
    <w:multiLevelType w:val="hybridMultilevel"/>
    <w:tmpl w:val="0F08FD68"/>
    <w:lvl w:ilvl="0" w:tplc="9E92F02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B62285"/>
    <w:multiLevelType w:val="hybridMultilevel"/>
    <w:tmpl w:val="0D66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13420BA"/>
    <w:multiLevelType w:val="hybridMultilevel"/>
    <w:tmpl w:val="00343C0C"/>
    <w:lvl w:ilvl="0" w:tplc="F8206698">
      <w:start w:val="1"/>
      <w:numFmt w:val="decimal"/>
      <w:pStyle w:val="MaintextSREP"/>
      <w:lvlText w:val="%1."/>
      <w:lvlJc w:val="left"/>
      <w:pPr>
        <w:ind w:left="360" w:hanging="360"/>
      </w:pPr>
      <w:rPr>
        <w:rFonts w:hint="default"/>
        <w:b w:val="0"/>
        <w:color w:val="auto"/>
        <w:lang w:val="fr-FR"/>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75B16A7B"/>
    <w:multiLevelType w:val="hybridMultilevel"/>
    <w:tmpl w:val="8E72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25EF"/>
    <w:multiLevelType w:val="hybridMultilevel"/>
    <w:tmpl w:val="82129106"/>
    <w:lvl w:ilvl="0" w:tplc="0409000F">
      <w:start w:val="1"/>
      <w:numFmt w:val="decimal"/>
      <w:lvlText w:val="%1."/>
      <w:lvlJc w:val="left"/>
      <w:pPr>
        <w:ind w:left="1125" w:hanging="360"/>
      </w:pPr>
      <w:rPr>
        <w:rFont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E5"/>
    <w:rsid w:val="00001D96"/>
    <w:rsid w:val="00004770"/>
    <w:rsid w:val="000075F6"/>
    <w:rsid w:val="000077D2"/>
    <w:rsid w:val="000123F7"/>
    <w:rsid w:val="000124A7"/>
    <w:rsid w:val="000145C6"/>
    <w:rsid w:val="0001549A"/>
    <w:rsid w:val="00015B87"/>
    <w:rsid w:val="00016714"/>
    <w:rsid w:val="00017E0D"/>
    <w:rsid w:val="00017FA0"/>
    <w:rsid w:val="00021836"/>
    <w:rsid w:val="000226D7"/>
    <w:rsid w:val="000233F6"/>
    <w:rsid w:val="00026D14"/>
    <w:rsid w:val="000310C6"/>
    <w:rsid w:val="00032958"/>
    <w:rsid w:val="00033BE3"/>
    <w:rsid w:val="00036A25"/>
    <w:rsid w:val="000418F2"/>
    <w:rsid w:val="000469FB"/>
    <w:rsid w:val="00052E0D"/>
    <w:rsid w:val="00052F4B"/>
    <w:rsid w:val="0005355C"/>
    <w:rsid w:val="00056178"/>
    <w:rsid w:val="00061CE2"/>
    <w:rsid w:val="00061EE9"/>
    <w:rsid w:val="00062B82"/>
    <w:rsid w:val="00066BFB"/>
    <w:rsid w:val="00075494"/>
    <w:rsid w:val="00077E81"/>
    <w:rsid w:val="0008145F"/>
    <w:rsid w:val="00084626"/>
    <w:rsid w:val="00084E97"/>
    <w:rsid w:val="000907CE"/>
    <w:rsid w:val="000948AA"/>
    <w:rsid w:val="0009581C"/>
    <w:rsid w:val="000A61A6"/>
    <w:rsid w:val="000B13E6"/>
    <w:rsid w:val="000B1B0F"/>
    <w:rsid w:val="000B50BE"/>
    <w:rsid w:val="000B6FA3"/>
    <w:rsid w:val="000C2F36"/>
    <w:rsid w:val="000D799A"/>
    <w:rsid w:val="000E27DE"/>
    <w:rsid w:val="000E36F2"/>
    <w:rsid w:val="000E615E"/>
    <w:rsid w:val="000F0EE7"/>
    <w:rsid w:val="000F2468"/>
    <w:rsid w:val="000F2CF5"/>
    <w:rsid w:val="000F6935"/>
    <w:rsid w:val="000F7517"/>
    <w:rsid w:val="00100DB9"/>
    <w:rsid w:val="001043C7"/>
    <w:rsid w:val="00106142"/>
    <w:rsid w:val="001128FB"/>
    <w:rsid w:val="001130BB"/>
    <w:rsid w:val="00114C11"/>
    <w:rsid w:val="00115A32"/>
    <w:rsid w:val="0011606E"/>
    <w:rsid w:val="00121898"/>
    <w:rsid w:val="0012450C"/>
    <w:rsid w:val="00127EAB"/>
    <w:rsid w:val="001317E8"/>
    <w:rsid w:val="0013262A"/>
    <w:rsid w:val="00132D31"/>
    <w:rsid w:val="00133F94"/>
    <w:rsid w:val="0013550F"/>
    <w:rsid w:val="00135C35"/>
    <w:rsid w:val="00140101"/>
    <w:rsid w:val="00147390"/>
    <w:rsid w:val="001519D5"/>
    <w:rsid w:val="00151EEC"/>
    <w:rsid w:val="0015206C"/>
    <w:rsid w:val="00155713"/>
    <w:rsid w:val="001629CB"/>
    <w:rsid w:val="001631BA"/>
    <w:rsid w:val="00164D70"/>
    <w:rsid w:val="0016646A"/>
    <w:rsid w:val="001672CA"/>
    <w:rsid w:val="0016794A"/>
    <w:rsid w:val="0017638F"/>
    <w:rsid w:val="00182BA5"/>
    <w:rsid w:val="00185294"/>
    <w:rsid w:val="00192177"/>
    <w:rsid w:val="001923B4"/>
    <w:rsid w:val="001923C2"/>
    <w:rsid w:val="001A418A"/>
    <w:rsid w:val="001A6064"/>
    <w:rsid w:val="001B30FD"/>
    <w:rsid w:val="001C15AE"/>
    <w:rsid w:val="001C4722"/>
    <w:rsid w:val="001C68FB"/>
    <w:rsid w:val="001D0AF7"/>
    <w:rsid w:val="001D1C1B"/>
    <w:rsid w:val="001D27DF"/>
    <w:rsid w:val="001D2B44"/>
    <w:rsid w:val="001D3A03"/>
    <w:rsid w:val="001D60D3"/>
    <w:rsid w:val="001E42EC"/>
    <w:rsid w:val="001F37D9"/>
    <w:rsid w:val="001F3882"/>
    <w:rsid w:val="001F41C9"/>
    <w:rsid w:val="001F45FE"/>
    <w:rsid w:val="0020349D"/>
    <w:rsid w:val="00204281"/>
    <w:rsid w:val="00206EE4"/>
    <w:rsid w:val="0020762D"/>
    <w:rsid w:val="002100E8"/>
    <w:rsid w:val="00211388"/>
    <w:rsid w:val="00220FCC"/>
    <w:rsid w:val="002228F8"/>
    <w:rsid w:val="00231497"/>
    <w:rsid w:val="00231941"/>
    <w:rsid w:val="0023386D"/>
    <w:rsid w:val="0023494C"/>
    <w:rsid w:val="002358CD"/>
    <w:rsid w:val="002364B4"/>
    <w:rsid w:val="00236657"/>
    <w:rsid w:val="002455FB"/>
    <w:rsid w:val="00250E26"/>
    <w:rsid w:val="00253B8B"/>
    <w:rsid w:val="00256C8A"/>
    <w:rsid w:val="00257BB8"/>
    <w:rsid w:val="00261B8E"/>
    <w:rsid w:val="002706BC"/>
    <w:rsid w:val="0027213F"/>
    <w:rsid w:val="0027232E"/>
    <w:rsid w:val="002824BB"/>
    <w:rsid w:val="00285C11"/>
    <w:rsid w:val="00286D8E"/>
    <w:rsid w:val="00290E2B"/>
    <w:rsid w:val="002966FC"/>
    <w:rsid w:val="00297C93"/>
    <w:rsid w:val="002A5EF3"/>
    <w:rsid w:val="002A68B9"/>
    <w:rsid w:val="002B296C"/>
    <w:rsid w:val="002B4979"/>
    <w:rsid w:val="002B5730"/>
    <w:rsid w:val="002B57FD"/>
    <w:rsid w:val="002C11E2"/>
    <w:rsid w:val="002C2041"/>
    <w:rsid w:val="002C3367"/>
    <w:rsid w:val="002C3591"/>
    <w:rsid w:val="002C3DA0"/>
    <w:rsid w:val="002C45EE"/>
    <w:rsid w:val="002D19CB"/>
    <w:rsid w:val="002D1D2C"/>
    <w:rsid w:val="002D3325"/>
    <w:rsid w:val="002D3859"/>
    <w:rsid w:val="002D4D1B"/>
    <w:rsid w:val="002D7EA4"/>
    <w:rsid w:val="002E3B01"/>
    <w:rsid w:val="002E75E5"/>
    <w:rsid w:val="002F1150"/>
    <w:rsid w:val="002F253D"/>
    <w:rsid w:val="002F266D"/>
    <w:rsid w:val="002F5373"/>
    <w:rsid w:val="002F7847"/>
    <w:rsid w:val="00300589"/>
    <w:rsid w:val="00303F0C"/>
    <w:rsid w:val="00306FE3"/>
    <w:rsid w:val="0031303E"/>
    <w:rsid w:val="00315551"/>
    <w:rsid w:val="00315EB2"/>
    <w:rsid w:val="003208CE"/>
    <w:rsid w:val="00322BF7"/>
    <w:rsid w:val="0032306C"/>
    <w:rsid w:val="003256E4"/>
    <w:rsid w:val="003274A1"/>
    <w:rsid w:val="003331C0"/>
    <w:rsid w:val="00333272"/>
    <w:rsid w:val="003378CA"/>
    <w:rsid w:val="003434C0"/>
    <w:rsid w:val="00345B26"/>
    <w:rsid w:val="00366AFA"/>
    <w:rsid w:val="00371506"/>
    <w:rsid w:val="00373295"/>
    <w:rsid w:val="00374114"/>
    <w:rsid w:val="0037508F"/>
    <w:rsid w:val="003800F7"/>
    <w:rsid w:val="00382D62"/>
    <w:rsid w:val="00383565"/>
    <w:rsid w:val="0038443B"/>
    <w:rsid w:val="0038451B"/>
    <w:rsid w:val="00384820"/>
    <w:rsid w:val="00384D18"/>
    <w:rsid w:val="003857B6"/>
    <w:rsid w:val="00385A26"/>
    <w:rsid w:val="00386309"/>
    <w:rsid w:val="00392859"/>
    <w:rsid w:val="00396797"/>
    <w:rsid w:val="00396EA7"/>
    <w:rsid w:val="003A31F7"/>
    <w:rsid w:val="003A3EE0"/>
    <w:rsid w:val="003A6C16"/>
    <w:rsid w:val="003B0F23"/>
    <w:rsid w:val="003B2542"/>
    <w:rsid w:val="003C0660"/>
    <w:rsid w:val="003C3BE9"/>
    <w:rsid w:val="003D0E0B"/>
    <w:rsid w:val="003D280D"/>
    <w:rsid w:val="003D4038"/>
    <w:rsid w:val="003D5B53"/>
    <w:rsid w:val="003E37EA"/>
    <w:rsid w:val="003E4AB6"/>
    <w:rsid w:val="003F0B8D"/>
    <w:rsid w:val="003F0FBB"/>
    <w:rsid w:val="003F25CC"/>
    <w:rsid w:val="003F6244"/>
    <w:rsid w:val="003F6A33"/>
    <w:rsid w:val="003F6CA8"/>
    <w:rsid w:val="003F7BFD"/>
    <w:rsid w:val="00400717"/>
    <w:rsid w:val="004067A5"/>
    <w:rsid w:val="0040772D"/>
    <w:rsid w:val="00411976"/>
    <w:rsid w:val="004226F7"/>
    <w:rsid w:val="00422CE5"/>
    <w:rsid w:val="004239E9"/>
    <w:rsid w:val="00426C5E"/>
    <w:rsid w:val="00432815"/>
    <w:rsid w:val="00432DB9"/>
    <w:rsid w:val="00437000"/>
    <w:rsid w:val="00437465"/>
    <w:rsid w:val="004455DB"/>
    <w:rsid w:val="0044740E"/>
    <w:rsid w:val="00447C03"/>
    <w:rsid w:val="004518C5"/>
    <w:rsid w:val="00455366"/>
    <w:rsid w:val="0045699F"/>
    <w:rsid w:val="00457548"/>
    <w:rsid w:val="00463250"/>
    <w:rsid w:val="00463EB2"/>
    <w:rsid w:val="004669E5"/>
    <w:rsid w:val="004815E3"/>
    <w:rsid w:val="0048732B"/>
    <w:rsid w:val="00491083"/>
    <w:rsid w:val="00494E19"/>
    <w:rsid w:val="004958F7"/>
    <w:rsid w:val="004A0A4B"/>
    <w:rsid w:val="004A1A5C"/>
    <w:rsid w:val="004A1D96"/>
    <w:rsid w:val="004A6994"/>
    <w:rsid w:val="004A6D5B"/>
    <w:rsid w:val="004A6E3D"/>
    <w:rsid w:val="004B0B6B"/>
    <w:rsid w:val="004B3293"/>
    <w:rsid w:val="004B4FA6"/>
    <w:rsid w:val="004B600D"/>
    <w:rsid w:val="004B66A1"/>
    <w:rsid w:val="004C154A"/>
    <w:rsid w:val="004C19AB"/>
    <w:rsid w:val="004C4BC7"/>
    <w:rsid w:val="004D0A94"/>
    <w:rsid w:val="004E1C76"/>
    <w:rsid w:val="004E62BC"/>
    <w:rsid w:val="004E68D3"/>
    <w:rsid w:val="004F0C61"/>
    <w:rsid w:val="004F508D"/>
    <w:rsid w:val="0050027F"/>
    <w:rsid w:val="0050761E"/>
    <w:rsid w:val="0051127F"/>
    <w:rsid w:val="00511659"/>
    <w:rsid w:val="0051168C"/>
    <w:rsid w:val="00513F07"/>
    <w:rsid w:val="00522438"/>
    <w:rsid w:val="0052247B"/>
    <w:rsid w:val="0052323D"/>
    <w:rsid w:val="00525127"/>
    <w:rsid w:val="00526B5A"/>
    <w:rsid w:val="00527AAB"/>
    <w:rsid w:val="00530C4E"/>
    <w:rsid w:val="00533AC4"/>
    <w:rsid w:val="00533BDA"/>
    <w:rsid w:val="005519DE"/>
    <w:rsid w:val="0055354A"/>
    <w:rsid w:val="005554D5"/>
    <w:rsid w:val="00555AF6"/>
    <w:rsid w:val="005622C6"/>
    <w:rsid w:val="0057117D"/>
    <w:rsid w:val="00571410"/>
    <w:rsid w:val="00571C2C"/>
    <w:rsid w:val="00575E4F"/>
    <w:rsid w:val="00576061"/>
    <w:rsid w:val="0058181A"/>
    <w:rsid w:val="005840D7"/>
    <w:rsid w:val="00584DE9"/>
    <w:rsid w:val="00586854"/>
    <w:rsid w:val="00590EED"/>
    <w:rsid w:val="00592A66"/>
    <w:rsid w:val="00592EE4"/>
    <w:rsid w:val="0059447B"/>
    <w:rsid w:val="00594641"/>
    <w:rsid w:val="00595E64"/>
    <w:rsid w:val="00597EA2"/>
    <w:rsid w:val="005A0F5A"/>
    <w:rsid w:val="005A55A8"/>
    <w:rsid w:val="005A5F6D"/>
    <w:rsid w:val="005A6098"/>
    <w:rsid w:val="005B2C07"/>
    <w:rsid w:val="005B60A9"/>
    <w:rsid w:val="005D50E2"/>
    <w:rsid w:val="005D6CBA"/>
    <w:rsid w:val="005E426F"/>
    <w:rsid w:val="005F23CC"/>
    <w:rsid w:val="005F45F9"/>
    <w:rsid w:val="006012F7"/>
    <w:rsid w:val="0060296B"/>
    <w:rsid w:val="0060302E"/>
    <w:rsid w:val="0060413C"/>
    <w:rsid w:val="00607AE6"/>
    <w:rsid w:val="00610A07"/>
    <w:rsid w:val="00612A9C"/>
    <w:rsid w:val="006149B5"/>
    <w:rsid w:val="006254F1"/>
    <w:rsid w:val="0063178B"/>
    <w:rsid w:val="006369DC"/>
    <w:rsid w:val="006410A6"/>
    <w:rsid w:val="006419A3"/>
    <w:rsid w:val="00641E6B"/>
    <w:rsid w:val="0064321D"/>
    <w:rsid w:val="00644DD3"/>
    <w:rsid w:val="00646313"/>
    <w:rsid w:val="00650829"/>
    <w:rsid w:val="0065223C"/>
    <w:rsid w:val="00654C63"/>
    <w:rsid w:val="00657284"/>
    <w:rsid w:val="00662FCA"/>
    <w:rsid w:val="0066335D"/>
    <w:rsid w:val="006646A1"/>
    <w:rsid w:val="0066730C"/>
    <w:rsid w:val="00671F8E"/>
    <w:rsid w:val="0067781F"/>
    <w:rsid w:val="0068162A"/>
    <w:rsid w:val="00685184"/>
    <w:rsid w:val="0068709E"/>
    <w:rsid w:val="00691729"/>
    <w:rsid w:val="0069311C"/>
    <w:rsid w:val="00693D99"/>
    <w:rsid w:val="006946E9"/>
    <w:rsid w:val="00697B41"/>
    <w:rsid w:val="006A1C2B"/>
    <w:rsid w:val="006A2C11"/>
    <w:rsid w:val="006A441E"/>
    <w:rsid w:val="006A7F86"/>
    <w:rsid w:val="006B14C0"/>
    <w:rsid w:val="006B26CD"/>
    <w:rsid w:val="006B2734"/>
    <w:rsid w:val="006B30C8"/>
    <w:rsid w:val="006B779E"/>
    <w:rsid w:val="006B7D0A"/>
    <w:rsid w:val="006C38BD"/>
    <w:rsid w:val="006C3D7B"/>
    <w:rsid w:val="006C6EC7"/>
    <w:rsid w:val="006D054A"/>
    <w:rsid w:val="006D1199"/>
    <w:rsid w:val="006D27AC"/>
    <w:rsid w:val="006D2EF4"/>
    <w:rsid w:val="006D7889"/>
    <w:rsid w:val="006E259A"/>
    <w:rsid w:val="006E2B3F"/>
    <w:rsid w:val="006F08F9"/>
    <w:rsid w:val="006F367A"/>
    <w:rsid w:val="006F4254"/>
    <w:rsid w:val="006F6E27"/>
    <w:rsid w:val="007016C7"/>
    <w:rsid w:val="00703D7C"/>
    <w:rsid w:val="00703F08"/>
    <w:rsid w:val="0071404E"/>
    <w:rsid w:val="007165CB"/>
    <w:rsid w:val="00721CE2"/>
    <w:rsid w:val="00724F66"/>
    <w:rsid w:val="007254A1"/>
    <w:rsid w:val="0072668E"/>
    <w:rsid w:val="007309A8"/>
    <w:rsid w:val="007377B7"/>
    <w:rsid w:val="007413F0"/>
    <w:rsid w:val="00743180"/>
    <w:rsid w:val="00753A91"/>
    <w:rsid w:val="00756FD3"/>
    <w:rsid w:val="00761ED1"/>
    <w:rsid w:val="00767A0B"/>
    <w:rsid w:val="00771A85"/>
    <w:rsid w:val="007737CA"/>
    <w:rsid w:val="00773B44"/>
    <w:rsid w:val="00775543"/>
    <w:rsid w:val="007757DE"/>
    <w:rsid w:val="007771E1"/>
    <w:rsid w:val="00783523"/>
    <w:rsid w:val="00785669"/>
    <w:rsid w:val="0079185F"/>
    <w:rsid w:val="00796403"/>
    <w:rsid w:val="007973A9"/>
    <w:rsid w:val="007A251C"/>
    <w:rsid w:val="007A2D56"/>
    <w:rsid w:val="007A35A6"/>
    <w:rsid w:val="007A5D76"/>
    <w:rsid w:val="007B043A"/>
    <w:rsid w:val="007B092F"/>
    <w:rsid w:val="007B1672"/>
    <w:rsid w:val="007B3AA3"/>
    <w:rsid w:val="007B625E"/>
    <w:rsid w:val="007B7CBE"/>
    <w:rsid w:val="007C4E2F"/>
    <w:rsid w:val="007C678B"/>
    <w:rsid w:val="007C7C39"/>
    <w:rsid w:val="007D0DDB"/>
    <w:rsid w:val="007D342B"/>
    <w:rsid w:val="007D374F"/>
    <w:rsid w:val="007D487E"/>
    <w:rsid w:val="007D6E08"/>
    <w:rsid w:val="007E401A"/>
    <w:rsid w:val="007E4927"/>
    <w:rsid w:val="007E6775"/>
    <w:rsid w:val="007E7E90"/>
    <w:rsid w:val="007F7630"/>
    <w:rsid w:val="00801ACA"/>
    <w:rsid w:val="00802CD8"/>
    <w:rsid w:val="008035D3"/>
    <w:rsid w:val="00803E42"/>
    <w:rsid w:val="00812253"/>
    <w:rsid w:val="0081328A"/>
    <w:rsid w:val="0081688B"/>
    <w:rsid w:val="00820CA3"/>
    <w:rsid w:val="00821DFE"/>
    <w:rsid w:val="0082246A"/>
    <w:rsid w:val="00826D85"/>
    <w:rsid w:val="008271C6"/>
    <w:rsid w:val="00827378"/>
    <w:rsid w:val="008321CD"/>
    <w:rsid w:val="0083222E"/>
    <w:rsid w:val="008402A8"/>
    <w:rsid w:val="00840AD3"/>
    <w:rsid w:val="008416D6"/>
    <w:rsid w:val="00843970"/>
    <w:rsid w:val="00846096"/>
    <w:rsid w:val="00847089"/>
    <w:rsid w:val="0085047B"/>
    <w:rsid w:val="0085159E"/>
    <w:rsid w:val="00852192"/>
    <w:rsid w:val="00853CC4"/>
    <w:rsid w:val="00855477"/>
    <w:rsid w:val="008556DA"/>
    <w:rsid w:val="008637C9"/>
    <w:rsid w:val="00870B61"/>
    <w:rsid w:val="00875CC3"/>
    <w:rsid w:val="00877776"/>
    <w:rsid w:val="00877BEF"/>
    <w:rsid w:val="0088049F"/>
    <w:rsid w:val="00880651"/>
    <w:rsid w:val="0088420F"/>
    <w:rsid w:val="00884B20"/>
    <w:rsid w:val="00885A34"/>
    <w:rsid w:val="00890494"/>
    <w:rsid w:val="00891A61"/>
    <w:rsid w:val="008A45C6"/>
    <w:rsid w:val="008A7441"/>
    <w:rsid w:val="008A773A"/>
    <w:rsid w:val="008B01A5"/>
    <w:rsid w:val="008B112C"/>
    <w:rsid w:val="008C0C56"/>
    <w:rsid w:val="008C2753"/>
    <w:rsid w:val="008C2ADD"/>
    <w:rsid w:val="008C3BB9"/>
    <w:rsid w:val="008C5D0F"/>
    <w:rsid w:val="008C7B0A"/>
    <w:rsid w:val="008D3296"/>
    <w:rsid w:val="008E4213"/>
    <w:rsid w:val="008E45BA"/>
    <w:rsid w:val="008E658C"/>
    <w:rsid w:val="008F02C4"/>
    <w:rsid w:val="008F4569"/>
    <w:rsid w:val="008F5683"/>
    <w:rsid w:val="008F62BD"/>
    <w:rsid w:val="00903156"/>
    <w:rsid w:val="009033D9"/>
    <w:rsid w:val="00904318"/>
    <w:rsid w:val="009056A1"/>
    <w:rsid w:val="009059A4"/>
    <w:rsid w:val="009217F0"/>
    <w:rsid w:val="009244E1"/>
    <w:rsid w:val="00932387"/>
    <w:rsid w:val="00934162"/>
    <w:rsid w:val="0093645F"/>
    <w:rsid w:val="00936D04"/>
    <w:rsid w:val="009400BB"/>
    <w:rsid w:val="00944E60"/>
    <w:rsid w:val="00945C57"/>
    <w:rsid w:val="0094604F"/>
    <w:rsid w:val="009460D4"/>
    <w:rsid w:val="009461E2"/>
    <w:rsid w:val="009466D7"/>
    <w:rsid w:val="00951DDC"/>
    <w:rsid w:val="009558D5"/>
    <w:rsid w:val="00963A2B"/>
    <w:rsid w:val="00976752"/>
    <w:rsid w:val="009830C7"/>
    <w:rsid w:val="00984B9A"/>
    <w:rsid w:val="00985785"/>
    <w:rsid w:val="009925E9"/>
    <w:rsid w:val="00992C06"/>
    <w:rsid w:val="00996191"/>
    <w:rsid w:val="009968BC"/>
    <w:rsid w:val="00997A5A"/>
    <w:rsid w:val="009A13BD"/>
    <w:rsid w:val="009A4285"/>
    <w:rsid w:val="009B250F"/>
    <w:rsid w:val="009B5041"/>
    <w:rsid w:val="009C1308"/>
    <w:rsid w:val="009C22C7"/>
    <w:rsid w:val="009C6E00"/>
    <w:rsid w:val="009D032A"/>
    <w:rsid w:val="009D06F4"/>
    <w:rsid w:val="009E0981"/>
    <w:rsid w:val="009E3685"/>
    <w:rsid w:val="009E3CAB"/>
    <w:rsid w:val="009E6507"/>
    <w:rsid w:val="009E697F"/>
    <w:rsid w:val="009F05F5"/>
    <w:rsid w:val="009F0B14"/>
    <w:rsid w:val="009F22AE"/>
    <w:rsid w:val="009F2932"/>
    <w:rsid w:val="009F2F63"/>
    <w:rsid w:val="009F43A6"/>
    <w:rsid w:val="00A00BBA"/>
    <w:rsid w:val="00A04E39"/>
    <w:rsid w:val="00A06077"/>
    <w:rsid w:val="00A10FA0"/>
    <w:rsid w:val="00A1558B"/>
    <w:rsid w:val="00A177AF"/>
    <w:rsid w:val="00A20B6F"/>
    <w:rsid w:val="00A218A6"/>
    <w:rsid w:val="00A25B77"/>
    <w:rsid w:val="00A26BB1"/>
    <w:rsid w:val="00A27A62"/>
    <w:rsid w:val="00A35C13"/>
    <w:rsid w:val="00A3794A"/>
    <w:rsid w:val="00A50E8C"/>
    <w:rsid w:val="00A535BA"/>
    <w:rsid w:val="00A56685"/>
    <w:rsid w:val="00A613C0"/>
    <w:rsid w:val="00A62057"/>
    <w:rsid w:val="00A627C7"/>
    <w:rsid w:val="00A63665"/>
    <w:rsid w:val="00A70224"/>
    <w:rsid w:val="00A70AF2"/>
    <w:rsid w:val="00A72619"/>
    <w:rsid w:val="00A73D46"/>
    <w:rsid w:val="00A759D8"/>
    <w:rsid w:val="00A86D55"/>
    <w:rsid w:val="00A92A12"/>
    <w:rsid w:val="00A9743B"/>
    <w:rsid w:val="00A97CDD"/>
    <w:rsid w:val="00AA0BBC"/>
    <w:rsid w:val="00AA0FA5"/>
    <w:rsid w:val="00AA2BEE"/>
    <w:rsid w:val="00AA59B9"/>
    <w:rsid w:val="00AA6AFD"/>
    <w:rsid w:val="00AA72D6"/>
    <w:rsid w:val="00AB3769"/>
    <w:rsid w:val="00AB7E6E"/>
    <w:rsid w:val="00AC68DF"/>
    <w:rsid w:val="00AC7995"/>
    <w:rsid w:val="00AC7E8A"/>
    <w:rsid w:val="00AD2031"/>
    <w:rsid w:val="00AD65B4"/>
    <w:rsid w:val="00AD6F54"/>
    <w:rsid w:val="00AE3228"/>
    <w:rsid w:val="00AE4BF6"/>
    <w:rsid w:val="00AE65B5"/>
    <w:rsid w:val="00AF00C7"/>
    <w:rsid w:val="00AF0D9D"/>
    <w:rsid w:val="00AF2EAF"/>
    <w:rsid w:val="00AF6995"/>
    <w:rsid w:val="00B016B2"/>
    <w:rsid w:val="00B01F99"/>
    <w:rsid w:val="00B05EFF"/>
    <w:rsid w:val="00B1040B"/>
    <w:rsid w:val="00B1344B"/>
    <w:rsid w:val="00B14A85"/>
    <w:rsid w:val="00B158BD"/>
    <w:rsid w:val="00B17C41"/>
    <w:rsid w:val="00B20BE4"/>
    <w:rsid w:val="00B20C63"/>
    <w:rsid w:val="00B256DE"/>
    <w:rsid w:val="00B3004F"/>
    <w:rsid w:val="00B3337C"/>
    <w:rsid w:val="00B33826"/>
    <w:rsid w:val="00B34387"/>
    <w:rsid w:val="00B36726"/>
    <w:rsid w:val="00B36907"/>
    <w:rsid w:val="00B40C07"/>
    <w:rsid w:val="00B5034E"/>
    <w:rsid w:val="00B5042C"/>
    <w:rsid w:val="00B5530D"/>
    <w:rsid w:val="00B66845"/>
    <w:rsid w:val="00B6714F"/>
    <w:rsid w:val="00B67C29"/>
    <w:rsid w:val="00B71305"/>
    <w:rsid w:val="00B7191C"/>
    <w:rsid w:val="00B72318"/>
    <w:rsid w:val="00B76D1F"/>
    <w:rsid w:val="00B77238"/>
    <w:rsid w:val="00B77A8C"/>
    <w:rsid w:val="00B83DDD"/>
    <w:rsid w:val="00B847E2"/>
    <w:rsid w:val="00B84C5F"/>
    <w:rsid w:val="00B857D5"/>
    <w:rsid w:val="00B863D3"/>
    <w:rsid w:val="00B87456"/>
    <w:rsid w:val="00B93707"/>
    <w:rsid w:val="00B93AD6"/>
    <w:rsid w:val="00B956E7"/>
    <w:rsid w:val="00B968C2"/>
    <w:rsid w:val="00B96B67"/>
    <w:rsid w:val="00B96F16"/>
    <w:rsid w:val="00BA179E"/>
    <w:rsid w:val="00BA4EAC"/>
    <w:rsid w:val="00BA6114"/>
    <w:rsid w:val="00BA7A05"/>
    <w:rsid w:val="00BB5E4C"/>
    <w:rsid w:val="00BB6BC6"/>
    <w:rsid w:val="00BB7D31"/>
    <w:rsid w:val="00BC094F"/>
    <w:rsid w:val="00BC28B2"/>
    <w:rsid w:val="00BC3C94"/>
    <w:rsid w:val="00BC448F"/>
    <w:rsid w:val="00BC64BD"/>
    <w:rsid w:val="00BC79C3"/>
    <w:rsid w:val="00BD2C22"/>
    <w:rsid w:val="00BD5513"/>
    <w:rsid w:val="00BD6C83"/>
    <w:rsid w:val="00BE19A9"/>
    <w:rsid w:val="00BE1CAF"/>
    <w:rsid w:val="00BE533C"/>
    <w:rsid w:val="00BE5E5D"/>
    <w:rsid w:val="00BE63E2"/>
    <w:rsid w:val="00BF20B6"/>
    <w:rsid w:val="00BF2479"/>
    <w:rsid w:val="00BF2A37"/>
    <w:rsid w:val="00BF656F"/>
    <w:rsid w:val="00C01592"/>
    <w:rsid w:val="00C01CE4"/>
    <w:rsid w:val="00C05DC2"/>
    <w:rsid w:val="00C06D30"/>
    <w:rsid w:val="00C1360F"/>
    <w:rsid w:val="00C14BE8"/>
    <w:rsid w:val="00C15FB2"/>
    <w:rsid w:val="00C26CAA"/>
    <w:rsid w:val="00C275D9"/>
    <w:rsid w:val="00C32331"/>
    <w:rsid w:val="00C32718"/>
    <w:rsid w:val="00C37A1A"/>
    <w:rsid w:val="00C50F94"/>
    <w:rsid w:val="00C622BB"/>
    <w:rsid w:val="00C62376"/>
    <w:rsid w:val="00C62E96"/>
    <w:rsid w:val="00C64554"/>
    <w:rsid w:val="00C67F5A"/>
    <w:rsid w:val="00C708E9"/>
    <w:rsid w:val="00C8191A"/>
    <w:rsid w:val="00C819DC"/>
    <w:rsid w:val="00C8775E"/>
    <w:rsid w:val="00C877D9"/>
    <w:rsid w:val="00C94735"/>
    <w:rsid w:val="00C94913"/>
    <w:rsid w:val="00C95BBC"/>
    <w:rsid w:val="00C961EF"/>
    <w:rsid w:val="00C96433"/>
    <w:rsid w:val="00CA0ECB"/>
    <w:rsid w:val="00CA7C65"/>
    <w:rsid w:val="00CB0DAD"/>
    <w:rsid w:val="00CB20AF"/>
    <w:rsid w:val="00CB2C74"/>
    <w:rsid w:val="00CB74E4"/>
    <w:rsid w:val="00CC10DD"/>
    <w:rsid w:val="00CC4044"/>
    <w:rsid w:val="00CC67B6"/>
    <w:rsid w:val="00CC7FD6"/>
    <w:rsid w:val="00CD31DA"/>
    <w:rsid w:val="00CD4F9A"/>
    <w:rsid w:val="00CE0E91"/>
    <w:rsid w:val="00CE2008"/>
    <w:rsid w:val="00CF1071"/>
    <w:rsid w:val="00CF158A"/>
    <w:rsid w:val="00CF26A7"/>
    <w:rsid w:val="00CF3A31"/>
    <w:rsid w:val="00CF4545"/>
    <w:rsid w:val="00CF5E02"/>
    <w:rsid w:val="00CF6BFD"/>
    <w:rsid w:val="00D01CC7"/>
    <w:rsid w:val="00D03F47"/>
    <w:rsid w:val="00D07E12"/>
    <w:rsid w:val="00D16340"/>
    <w:rsid w:val="00D220FE"/>
    <w:rsid w:val="00D24043"/>
    <w:rsid w:val="00D24E16"/>
    <w:rsid w:val="00D27F0E"/>
    <w:rsid w:val="00D40D9F"/>
    <w:rsid w:val="00D41A49"/>
    <w:rsid w:val="00D46686"/>
    <w:rsid w:val="00D56490"/>
    <w:rsid w:val="00D56553"/>
    <w:rsid w:val="00D56A00"/>
    <w:rsid w:val="00D61A47"/>
    <w:rsid w:val="00D662BA"/>
    <w:rsid w:val="00D71754"/>
    <w:rsid w:val="00D77C13"/>
    <w:rsid w:val="00D77F74"/>
    <w:rsid w:val="00D82C2A"/>
    <w:rsid w:val="00D834E9"/>
    <w:rsid w:val="00D84A3E"/>
    <w:rsid w:val="00D85C53"/>
    <w:rsid w:val="00D92D52"/>
    <w:rsid w:val="00D971CC"/>
    <w:rsid w:val="00DA00CB"/>
    <w:rsid w:val="00DA0786"/>
    <w:rsid w:val="00DA2C8E"/>
    <w:rsid w:val="00DA6283"/>
    <w:rsid w:val="00DB427F"/>
    <w:rsid w:val="00DB4706"/>
    <w:rsid w:val="00DB697A"/>
    <w:rsid w:val="00DB7110"/>
    <w:rsid w:val="00DD0D00"/>
    <w:rsid w:val="00DD69FE"/>
    <w:rsid w:val="00DD6BDA"/>
    <w:rsid w:val="00DE28B3"/>
    <w:rsid w:val="00DE2E84"/>
    <w:rsid w:val="00DE49F0"/>
    <w:rsid w:val="00DE4D57"/>
    <w:rsid w:val="00DE4EDE"/>
    <w:rsid w:val="00DF33C3"/>
    <w:rsid w:val="00DF7925"/>
    <w:rsid w:val="00E01746"/>
    <w:rsid w:val="00E06B93"/>
    <w:rsid w:val="00E114FD"/>
    <w:rsid w:val="00E11F4A"/>
    <w:rsid w:val="00E12A27"/>
    <w:rsid w:val="00E16C4D"/>
    <w:rsid w:val="00E20892"/>
    <w:rsid w:val="00E21ADD"/>
    <w:rsid w:val="00E22DEE"/>
    <w:rsid w:val="00E22E05"/>
    <w:rsid w:val="00E23013"/>
    <w:rsid w:val="00E23D0E"/>
    <w:rsid w:val="00E25677"/>
    <w:rsid w:val="00E34D1B"/>
    <w:rsid w:val="00E35912"/>
    <w:rsid w:val="00E37D03"/>
    <w:rsid w:val="00E43438"/>
    <w:rsid w:val="00E43E87"/>
    <w:rsid w:val="00E45903"/>
    <w:rsid w:val="00E51159"/>
    <w:rsid w:val="00E54B2C"/>
    <w:rsid w:val="00E55A34"/>
    <w:rsid w:val="00E56A5A"/>
    <w:rsid w:val="00E56CEE"/>
    <w:rsid w:val="00E652F4"/>
    <w:rsid w:val="00E653EB"/>
    <w:rsid w:val="00E72479"/>
    <w:rsid w:val="00E73637"/>
    <w:rsid w:val="00E82D11"/>
    <w:rsid w:val="00E85220"/>
    <w:rsid w:val="00E90919"/>
    <w:rsid w:val="00E94D72"/>
    <w:rsid w:val="00EA20FC"/>
    <w:rsid w:val="00EA4924"/>
    <w:rsid w:val="00EA4E07"/>
    <w:rsid w:val="00EB035E"/>
    <w:rsid w:val="00EB0CC4"/>
    <w:rsid w:val="00EB0FC6"/>
    <w:rsid w:val="00EB1423"/>
    <w:rsid w:val="00EB29A4"/>
    <w:rsid w:val="00EB323E"/>
    <w:rsid w:val="00EB5959"/>
    <w:rsid w:val="00EC0A16"/>
    <w:rsid w:val="00EC2399"/>
    <w:rsid w:val="00EC2F17"/>
    <w:rsid w:val="00EC4BDD"/>
    <w:rsid w:val="00EC6C2D"/>
    <w:rsid w:val="00ED0C04"/>
    <w:rsid w:val="00ED1104"/>
    <w:rsid w:val="00ED3451"/>
    <w:rsid w:val="00ED346C"/>
    <w:rsid w:val="00ED3592"/>
    <w:rsid w:val="00ED4DFF"/>
    <w:rsid w:val="00EE0AE3"/>
    <w:rsid w:val="00EE0D4B"/>
    <w:rsid w:val="00EF1377"/>
    <w:rsid w:val="00F00539"/>
    <w:rsid w:val="00F0089D"/>
    <w:rsid w:val="00F02770"/>
    <w:rsid w:val="00F053B8"/>
    <w:rsid w:val="00F0600F"/>
    <w:rsid w:val="00F07444"/>
    <w:rsid w:val="00F107AC"/>
    <w:rsid w:val="00F14F35"/>
    <w:rsid w:val="00F151DF"/>
    <w:rsid w:val="00F2546D"/>
    <w:rsid w:val="00F400B8"/>
    <w:rsid w:val="00F40D24"/>
    <w:rsid w:val="00F5077A"/>
    <w:rsid w:val="00F54691"/>
    <w:rsid w:val="00F5555F"/>
    <w:rsid w:val="00F57706"/>
    <w:rsid w:val="00F57AFF"/>
    <w:rsid w:val="00F60C2F"/>
    <w:rsid w:val="00F61ACB"/>
    <w:rsid w:val="00F675C8"/>
    <w:rsid w:val="00F678CC"/>
    <w:rsid w:val="00F7407E"/>
    <w:rsid w:val="00F80BA2"/>
    <w:rsid w:val="00F86F5D"/>
    <w:rsid w:val="00F8760B"/>
    <w:rsid w:val="00F9171B"/>
    <w:rsid w:val="00F933AB"/>
    <w:rsid w:val="00F93588"/>
    <w:rsid w:val="00F95194"/>
    <w:rsid w:val="00F95669"/>
    <w:rsid w:val="00F96DE6"/>
    <w:rsid w:val="00FA0249"/>
    <w:rsid w:val="00FA2151"/>
    <w:rsid w:val="00FB68F6"/>
    <w:rsid w:val="00FC080A"/>
    <w:rsid w:val="00FC1492"/>
    <w:rsid w:val="00FC25A5"/>
    <w:rsid w:val="00FC6118"/>
    <w:rsid w:val="00FC650E"/>
    <w:rsid w:val="00FD1BC7"/>
    <w:rsid w:val="00FE1D73"/>
    <w:rsid w:val="00FE2048"/>
    <w:rsid w:val="00FF1F25"/>
    <w:rsid w:val="00FF4719"/>
    <w:rsid w:val="00FF4D89"/>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22997"/>
  <w14:defaultImageDpi w14:val="32767"/>
  <w15:docId w15:val="{594571C1-B054-49AA-8743-C6893250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E5"/>
    <w:pPr>
      <w:spacing w:after="200" w:line="276" w:lineRule="auto"/>
    </w:pPr>
    <w:rPr>
      <w:sz w:val="22"/>
      <w:szCs w:val="22"/>
      <w:lang w:val="fr-FR"/>
    </w:rPr>
  </w:style>
  <w:style w:type="paragraph" w:styleId="Heading2">
    <w:name w:val="heading 2"/>
    <w:basedOn w:val="Normal"/>
    <w:next w:val="Normal"/>
    <w:link w:val="Heading2Char"/>
    <w:uiPriority w:val="9"/>
    <w:unhideWhenUsed/>
    <w:qFormat/>
    <w:rsid w:val="00017E0D"/>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9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466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9E5"/>
  </w:style>
  <w:style w:type="paragraph" w:styleId="ListParagraph">
    <w:name w:val="List Paragraph"/>
    <w:basedOn w:val="Normal"/>
    <w:uiPriority w:val="34"/>
    <w:qFormat/>
    <w:rsid w:val="004669E5"/>
    <w:pPr>
      <w:ind w:left="720"/>
      <w:contextualSpacing/>
    </w:pPr>
  </w:style>
  <w:style w:type="paragraph" w:styleId="Header">
    <w:name w:val="header"/>
    <w:basedOn w:val="Normal"/>
    <w:link w:val="HeaderChar"/>
    <w:uiPriority w:val="99"/>
    <w:unhideWhenUsed/>
    <w:rsid w:val="007A35A6"/>
    <w:pPr>
      <w:tabs>
        <w:tab w:val="center" w:pos="4680"/>
        <w:tab w:val="right" w:pos="9360"/>
      </w:tabs>
    </w:pPr>
  </w:style>
  <w:style w:type="character" w:customStyle="1" w:styleId="HeaderChar">
    <w:name w:val="Header Char"/>
    <w:link w:val="Header"/>
    <w:uiPriority w:val="99"/>
    <w:rsid w:val="007A35A6"/>
    <w:rPr>
      <w:sz w:val="22"/>
      <w:szCs w:val="22"/>
    </w:rPr>
  </w:style>
  <w:style w:type="paragraph" w:styleId="BalloonText">
    <w:name w:val="Balloon Text"/>
    <w:basedOn w:val="Normal"/>
    <w:link w:val="BalloonTextChar"/>
    <w:uiPriority w:val="99"/>
    <w:semiHidden/>
    <w:unhideWhenUsed/>
    <w:rsid w:val="007A35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35A6"/>
    <w:rPr>
      <w:rFonts w:ascii="Tahoma" w:hAnsi="Tahoma" w:cs="Tahoma"/>
      <w:sz w:val="16"/>
      <w:szCs w:val="16"/>
    </w:rPr>
  </w:style>
  <w:style w:type="paragraph" w:styleId="NoSpacing">
    <w:name w:val="No Spacing"/>
    <w:uiPriority w:val="1"/>
    <w:qFormat/>
    <w:rsid w:val="00F8760B"/>
    <w:rPr>
      <w:sz w:val="22"/>
      <w:szCs w:val="22"/>
      <w:lang w:val="fr-FR"/>
    </w:rPr>
  </w:style>
  <w:style w:type="character" w:styleId="CommentReference">
    <w:name w:val="annotation reference"/>
    <w:uiPriority w:val="99"/>
    <w:semiHidden/>
    <w:unhideWhenUsed/>
    <w:rsid w:val="00BB6BC6"/>
    <w:rPr>
      <w:sz w:val="18"/>
      <w:szCs w:val="18"/>
    </w:rPr>
  </w:style>
  <w:style w:type="paragraph" w:styleId="CommentText">
    <w:name w:val="annotation text"/>
    <w:basedOn w:val="Normal"/>
    <w:link w:val="CommentTextChar"/>
    <w:uiPriority w:val="99"/>
    <w:semiHidden/>
    <w:unhideWhenUsed/>
    <w:rsid w:val="00BB6BC6"/>
    <w:rPr>
      <w:sz w:val="24"/>
      <w:szCs w:val="24"/>
    </w:rPr>
  </w:style>
  <w:style w:type="character" w:customStyle="1" w:styleId="CommentTextChar">
    <w:name w:val="Comment Text Char"/>
    <w:link w:val="CommentText"/>
    <w:uiPriority w:val="99"/>
    <w:semiHidden/>
    <w:rsid w:val="00BB6BC6"/>
    <w:rPr>
      <w:sz w:val="24"/>
      <w:szCs w:val="24"/>
    </w:rPr>
  </w:style>
  <w:style w:type="paragraph" w:styleId="CommentSubject">
    <w:name w:val="annotation subject"/>
    <w:basedOn w:val="CommentText"/>
    <w:next w:val="CommentText"/>
    <w:link w:val="CommentSubjectChar"/>
    <w:uiPriority w:val="99"/>
    <w:semiHidden/>
    <w:unhideWhenUsed/>
    <w:rsid w:val="00BB6BC6"/>
    <w:rPr>
      <w:b/>
      <w:bCs/>
      <w:sz w:val="20"/>
      <w:szCs w:val="20"/>
    </w:rPr>
  </w:style>
  <w:style w:type="character" w:customStyle="1" w:styleId="CommentSubjectChar">
    <w:name w:val="Comment Subject Char"/>
    <w:link w:val="CommentSubject"/>
    <w:uiPriority w:val="99"/>
    <w:semiHidden/>
    <w:rsid w:val="00BB6BC6"/>
    <w:rPr>
      <w:b/>
      <w:bCs/>
      <w:sz w:val="24"/>
      <w:szCs w:val="24"/>
    </w:rPr>
  </w:style>
  <w:style w:type="paragraph" w:styleId="FootnoteText">
    <w:name w:val="footnote text"/>
    <w:aliases w:val="single space,footnote text,fn,FOOTNOTES,Footnote,text,ft,ADB,WB-Fußnotentext,Fußnote,WB-Fuﬂnotentext,Fuﬂnote,Note de bas de page Car,ALTS FOOTNOTE,Footnote Text Char Char Char Char Char Char,f,Car,Cha,Fußnotentextr,Char,Ch"/>
    <w:basedOn w:val="Normal"/>
    <w:next w:val="BodyText"/>
    <w:link w:val="FootnoteTextChar"/>
    <w:uiPriority w:val="99"/>
    <w:qFormat/>
    <w:rsid w:val="00CB20AF"/>
    <w:pPr>
      <w:spacing w:after="240" w:line="240" w:lineRule="auto"/>
      <w:jc w:val="both"/>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Char,text Char,ft Char,ADB Char,WB-Fußnotentext Char,Fußnote Char,WB-Fuﬂnotentext Char,Fuﬂnote Char,Note de bas de page Car Char,ALTS FOOTNOTE Char,f Char,Car Char"/>
    <w:link w:val="FootnoteText"/>
    <w:uiPriority w:val="99"/>
    <w:rsid w:val="00CB20AF"/>
    <w:rPr>
      <w:rFonts w:ascii="Times New Roman" w:eastAsia="Times New Roman" w:hAnsi="Times New Roman"/>
    </w:rPr>
  </w:style>
  <w:style w:type="character" w:styleId="FootnoteReference">
    <w:name w:val="footnote reference"/>
    <w:aliases w:val="16 Point,Superscript 6 Point,ftref,Ref. de nota al pie.,referencia nota al pie,Fußnotenzeichen DISS,Ref. de nota al pie EDEP,pie pddes,FC,BVI fnr,Footnote Reference1,Error-Fußnotenzeichen5,Error-Fußnotenzeichen6,Ref,fr,SUPER,FO"/>
    <w:link w:val="BVIfnrCharCharCharCharCharChar1CharCharCharCharCharChar"/>
    <w:uiPriority w:val="99"/>
    <w:qFormat/>
    <w:rsid w:val="00CB20AF"/>
    <w:rPr>
      <w:vertAlign w:val="superscript"/>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uiPriority w:val="99"/>
    <w:rsid w:val="00CB20AF"/>
    <w:pPr>
      <w:spacing w:after="0" w:line="240" w:lineRule="exact"/>
      <w:jc w:val="both"/>
    </w:pPr>
    <w:rPr>
      <w:sz w:val="20"/>
      <w:szCs w:val="20"/>
      <w:vertAlign w:val="superscript"/>
    </w:rPr>
  </w:style>
  <w:style w:type="paragraph" w:styleId="BodyText">
    <w:name w:val="Body Text"/>
    <w:basedOn w:val="Normal"/>
    <w:link w:val="BodyTextChar"/>
    <w:uiPriority w:val="99"/>
    <w:semiHidden/>
    <w:unhideWhenUsed/>
    <w:rsid w:val="00CB20AF"/>
    <w:pPr>
      <w:spacing w:after="120"/>
    </w:pPr>
  </w:style>
  <w:style w:type="character" w:customStyle="1" w:styleId="BodyTextChar">
    <w:name w:val="Body Text Char"/>
    <w:link w:val="BodyText"/>
    <w:uiPriority w:val="99"/>
    <w:semiHidden/>
    <w:rsid w:val="00CB20AF"/>
    <w:rPr>
      <w:sz w:val="22"/>
      <w:szCs w:val="22"/>
    </w:rPr>
  </w:style>
  <w:style w:type="paragraph" w:customStyle="1" w:styleId="Footnote-SREP">
    <w:name w:val="Footnote - SREP"/>
    <w:basedOn w:val="CommentText"/>
    <w:autoRedefine/>
    <w:qFormat/>
    <w:rsid w:val="00CB20AF"/>
    <w:pPr>
      <w:widowControl w:val="0"/>
      <w:spacing w:after="0" w:line="240" w:lineRule="auto"/>
      <w:contextualSpacing/>
      <w:jc w:val="both"/>
    </w:pPr>
    <w:rPr>
      <w:rFonts w:ascii="Cambria" w:eastAsia="MS Mincho" w:hAnsi="Cambria"/>
      <w:sz w:val="20"/>
      <w:szCs w:val="20"/>
    </w:rPr>
  </w:style>
  <w:style w:type="character" w:customStyle="1" w:styleId="hps">
    <w:name w:val="hps"/>
    <w:rsid w:val="00CB20AF"/>
  </w:style>
  <w:style w:type="paragraph" w:customStyle="1" w:styleId="MaintextSREP">
    <w:name w:val="Main text# SREP"/>
    <w:basedOn w:val="Normal"/>
    <w:link w:val="MaintextSREPChar"/>
    <w:autoRedefine/>
    <w:qFormat/>
    <w:rsid w:val="00300589"/>
    <w:pPr>
      <w:numPr>
        <w:numId w:val="6"/>
      </w:numPr>
      <w:tabs>
        <w:tab w:val="left" w:pos="810"/>
      </w:tabs>
      <w:spacing w:before="200" w:after="240" w:line="240" w:lineRule="auto"/>
      <w:jc w:val="both"/>
    </w:pPr>
    <w:rPr>
      <w:rFonts w:ascii="Times New Roman" w:eastAsia="MS Mincho" w:hAnsi="Times New Roman"/>
      <w:bCs/>
      <w:sz w:val="24"/>
      <w:szCs w:val="24"/>
    </w:rPr>
  </w:style>
  <w:style w:type="character" w:customStyle="1" w:styleId="MaintextSREPChar">
    <w:name w:val="Main text# SREP Char"/>
    <w:link w:val="MaintextSREP"/>
    <w:rsid w:val="00300589"/>
    <w:rPr>
      <w:rFonts w:ascii="Times New Roman" w:eastAsia="MS Mincho" w:hAnsi="Times New Roman"/>
      <w:bCs/>
      <w:sz w:val="24"/>
      <w:szCs w:val="24"/>
    </w:rPr>
  </w:style>
  <w:style w:type="character" w:customStyle="1" w:styleId="Heading2Char">
    <w:name w:val="Heading 2 Char"/>
    <w:basedOn w:val="DefaultParagraphFont"/>
    <w:link w:val="Heading2"/>
    <w:uiPriority w:val="9"/>
    <w:rsid w:val="00017E0D"/>
    <w:rPr>
      <w:rFonts w:asciiTheme="majorHAnsi" w:eastAsiaTheme="majorEastAsia" w:hAnsiTheme="majorHAnsi" w:cstheme="majorBidi"/>
      <w:b/>
      <w:bCs/>
      <w:color w:val="4472C4" w:themeColor="accent1"/>
      <w:sz w:val="26"/>
      <w:szCs w:val="26"/>
      <w:lang w:val="fr-FR"/>
    </w:rPr>
  </w:style>
  <w:style w:type="character" w:styleId="Hyperlink">
    <w:name w:val="Hyperlink"/>
    <w:basedOn w:val="DefaultParagraphFont"/>
    <w:uiPriority w:val="99"/>
    <w:unhideWhenUsed/>
    <w:rsid w:val="009F0B14"/>
    <w:rPr>
      <w:color w:val="0563C1" w:themeColor="hyperlink"/>
      <w:u w:val="single"/>
    </w:rPr>
  </w:style>
  <w:style w:type="character" w:styleId="FollowedHyperlink">
    <w:name w:val="FollowedHyperlink"/>
    <w:basedOn w:val="DefaultParagraphFont"/>
    <w:uiPriority w:val="99"/>
    <w:semiHidden/>
    <w:unhideWhenUsed/>
    <w:rsid w:val="00E82D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pel@anarse.gouv.ht" TargetMode="External"/><Relationship Id="rId4" Type="http://schemas.openxmlformats.org/officeDocument/2006/relationships/settings" Target="settings.xml"/><Relationship Id="rId9" Type="http://schemas.openxmlformats.org/officeDocument/2006/relationships/hyperlink" Target="http://www.anarse.gouv.h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7CC1-7CA4-4953-AC80-08D1FBA9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M.ETIENNE</dc:creator>
  <cp:lastModifiedBy>Patricia Camilien</cp:lastModifiedBy>
  <cp:revision>3</cp:revision>
  <dcterms:created xsi:type="dcterms:W3CDTF">2018-01-17T17:23:00Z</dcterms:created>
  <dcterms:modified xsi:type="dcterms:W3CDTF">2018-01-18T01:52:00Z</dcterms:modified>
</cp:coreProperties>
</file>